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5F" w:rsidRPr="0072413C" w:rsidRDefault="0072413C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center"/>
        <w:textAlignment w:val="baseline"/>
        <w:rPr>
          <w:b/>
          <w:color w:val="000000"/>
          <w:u w:val="single"/>
        </w:rPr>
      </w:pPr>
      <w:r w:rsidRPr="0072413C">
        <w:rPr>
          <w:b/>
          <w:color w:val="000000"/>
          <w:u w:val="single"/>
        </w:rPr>
        <w:t>ПРАВИЛА ПРИЕМА ИНОСТРАННЫХ ГРАЖДАН</w:t>
      </w:r>
    </w:p>
    <w:p w:rsid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Чтобы стать студентом Чувашского государственного университета</w:t>
      </w:r>
      <w:r>
        <w:rPr>
          <w:color w:val="000000"/>
        </w:rPr>
        <w:t xml:space="preserve"> абитуриенты из стран визового въезда в Российскую Федерацию должны запол</w:t>
      </w:r>
      <w:r w:rsidR="00587BB3">
        <w:rPr>
          <w:color w:val="000000"/>
        </w:rPr>
        <w:t xml:space="preserve">нить </w:t>
      </w:r>
      <w:hyperlink r:id="rId4" w:history="1">
        <w:r w:rsidR="00587BB3" w:rsidRPr="00587BB3">
          <w:rPr>
            <w:rStyle w:val="a4"/>
          </w:rPr>
          <w:t>анкету для приглашения</w:t>
        </w:r>
      </w:hyperlink>
      <w:bookmarkStart w:id="0" w:name="_GoBack"/>
      <w:bookmarkEnd w:id="0"/>
      <w:r>
        <w:rPr>
          <w:color w:val="000000"/>
        </w:rPr>
        <w:t>. Приглашение на въезд в Российскую Федерацию оформляется Федеральной миграционной службой в течение 20 рабочих дней. Готовое приглашение абитуриент получает в виде электронного документа на адрес электронной почты, которую он указал в анкете</w:t>
      </w:r>
      <w:r w:rsidR="005F020E">
        <w:rPr>
          <w:color w:val="000000"/>
        </w:rPr>
        <w:t xml:space="preserve">. </w:t>
      </w:r>
    </w:p>
    <w:p w:rsidR="005F020E" w:rsidRPr="003C705F" w:rsidRDefault="00BE3908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>
        <w:rPr>
          <w:color w:val="000000"/>
        </w:rPr>
        <w:t>Граждане, приехавшие по приглашению, и г</w:t>
      </w:r>
      <w:r w:rsidR="005F020E">
        <w:rPr>
          <w:color w:val="000000"/>
        </w:rPr>
        <w:t>раждане стран безвизового въезда в Российскую Федерацию по прибытии в Университет оформляют следующие документы:</w:t>
      </w:r>
    </w:p>
    <w:p w:rsidR="003C705F" w:rsidRPr="003C705F" w:rsidRDefault="00BE3908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hyperlink r:id="rId5" w:history="1">
        <w:r w:rsidR="003C705F" w:rsidRPr="00587BB3">
          <w:rPr>
            <w:rStyle w:val="a4"/>
          </w:rPr>
          <w:t>личное заявление (анкета-заявление о приеме на учебу) с указанием избранного направления (специальности) и формы обучения</w:t>
        </w:r>
      </w:hyperlink>
      <w:r w:rsidR="003C705F" w:rsidRPr="003C705F">
        <w:rPr>
          <w:color w:val="000000"/>
        </w:rPr>
        <w:t>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копия национального паспорта;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копия визы на въезд в Российскую Федерацию (если иностранный гражданин прибыл в Российскую Федерацию по въездной визе), миграционная карта с указанием цели пребывания в России – «учеба в ФГ</w:t>
      </w:r>
      <w:r w:rsidR="00BE3908">
        <w:rPr>
          <w:color w:val="000000"/>
        </w:rPr>
        <w:t>Б</w:t>
      </w:r>
      <w:r w:rsidRPr="003C705F">
        <w:rPr>
          <w:color w:val="000000"/>
        </w:rPr>
        <w:t>ОУ ВПО «Чувашский государственный университет имени И.Н. Ульянова» и их копии;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оригинал легализованного (при необходимости) в установленном порядке документа об образовании соответствующего уровня и приложения к нему (если приложение предусмотрено законодательством государства, в котором выдан такой документ об образовании);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перевод на русский язык документа иностранного государства об образовании и приложения к нему (если приложение предусмотрено законодательством государства, в котором выдан такой документ об образовании), заверенный российским нотариусом или посольством (консульством) Российской Федерации в стране выдачи документа об образовании; переводы на русский язык должны быть выполнены на имя и фамилию, указанные во въездной визе (если иностранный гражданин прибыл в Российскую Федерацию по въездной визе);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свидетельство о признании и (или) свидетельство об установлении эквивалентности зарубежного документа об образовании или свидетельства о признании периода высшего образования (академическая справка, диплом о незаконченном высшем образовании), выданное Федеральной службой по надзору в сфере образования и науки;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 xml:space="preserve">- свидетельство об окончании подготовительного факультета (при необходимости) одного из вузов, входящего в официальный перечень образовательных учреждений Российской Федерации, осуществляющих </w:t>
      </w:r>
      <w:proofErr w:type="spellStart"/>
      <w:r w:rsidRPr="003C705F">
        <w:rPr>
          <w:color w:val="000000"/>
        </w:rPr>
        <w:t>довузовскую</w:t>
      </w:r>
      <w:proofErr w:type="spellEnd"/>
      <w:r w:rsidRPr="003C705F">
        <w:rPr>
          <w:color w:val="000000"/>
        </w:rPr>
        <w:t xml:space="preserve"> подготовку иностранных граждан (за исключением поступающих на подготовительное отделение);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медицинская справка установленного в Российской Федерации образца, свидетельствующая об отсутствии медицинских противопоказаний для учебы в РФ и на соответствующем факультете, с особой отметкой о результате теста на ВИЧ-инфекцию;</w:t>
      </w:r>
    </w:p>
    <w:p w:rsidR="003C705F" w:rsidRPr="003C705F" w:rsidRDefault="003C705F" w:rsidP="00810443">
      <w:pPr>
        <w:pStyle w:val="a3"/>
        <w:shd w:val="clear" w:color="auto" w:fill="FFFFFF"/>
        <w:spacing w:before="240" w:beforeAutospacing="0" w:after="240" w:afterAutospacing="0" w:line="245" w:lineRule="atLeast"/>
        <w:jc w:val="both"/>
        <w:textAlignment w:val="baseline"/>
        <w:rPr>
          <w:color w:val="000000"/>
        </w:rPr>
      </w:pPr>
      <w:r w:rsidRPr="003C705F">
        <w:rPr>
          <w:color w:val="000000"/>
        </w:rPr>
        <w:t>- 8 фотографий размером 3×4 см.</w:t>
      </w:r>
    </w:p>
    <w:p w:rsidR="00597D7A" w:rsidRPr="003C705F" w:rsidRDefault="00597D7A" w:rsidP="00810443">
      <w:pPr>
        <w:jc w:val="both"/>
        <w:rPr>
          <w:rFonts w:cs="Times New Roman"/>
          <w:szCs w:val="24"/>
        </w:rPr>
      </w:pPr>
    </w:p>
    <w:sectPr w:rsidR="00597D7A" w:rsidRPr="003C705F" w:rsidSect="005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5F"/>
    <w:rsid w:val="002E1BDB"/>
    <w:rsid w:val="00355CEA"/>
    <w:rsid w:val="003C705F"/>
    <w:rsid w:val="00577394"/>
    <w:rsid w:val="00587BB3"/>
    <w:rsid w:val="00597D7A"/>
    <w:rsid w:val="005F020E"/>
    <w:rsid w:val="0072413C"/>
    <w:rsid w:val="00810443"/>
    <w:rsid w:val="00A8489B"/>
    <w:rsid w:val="00BE3908"/>
    <w:rsid w:val="00BF515D"/>
    <w:rsid w:val="00C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6D2D"/>
  <w15:docId w15:val="{CE7877D3-766A-4483-AEF1-4A25821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8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vsu.ru/images/stories/inostr/russian/appl.docx" TargetMode="External"/><Relationship Id="rId4" Type="http://schemas.openxmlformats.org/officeDocument/2006/relationships/hyperlink" Target="http://www.chuvsu.ru/images/stories/inostr/russian/anke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ЧувГУ</dc:creator>
  <cp:keywords/>
  <dc:description/>
  <cp:lastModifiedBy>Андрей Данилов</cp:lastModifiedBy>
  <cp:revision>2</cp:revision>
  <dcterms:created xsi:type="dcterms:W3CDTF">2016-03-28T18:31:00Z</dcterms:created>
  <dcterms:modified xsi:type="dcterms:W3CDTF">2016-03-28T18:31:00Z</dcterms:modified>
</cp:coreProperties>
</file>