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B2" w:rsidRPr="00773E7A" w:rsidRDefault="006D1CB2" w:rsidP="006D1CB2">
      <w:pPr>
        <w:autoSpaceDE w:val="0"/>
        <w:autoSpaceDN w:val="0"/>
        <w:adjustRightInd w:val="0"/>
        <w:ind w:right="-32" w:firstLine="426"/>
        <w:jc w:val="right"/>
        <w:rPr>
          <w:rFonts w:ascii="Times New Roman" w:hAnsi="Times New Roman"/>
          <w:i/>
          <w:iCs/>
          <w:sz w:val="24"/>
          <w:szCs w:val="24"/>
        </w:rPr>
      </w:pPr>
      <w:r w:rsidRPr="00773E7A">
        <w:rPr>
          <w:rFonts w:ascii="Times New Roman" w:hAnsi="Times New Roman"/>
          <w:i/>
          <w:iCs/>
          <w:sz w:val="24"/>
          <w:szCs w:val="24"/>
        </w:rPr>
        <w:t xml:space="preserve">   На правах рукописи</w:t>
      </w:r>
    </w:p>
    <w:p w:rsidR="006D1CB2" w:rsidRPr="00773E7A" w:rsidRDefault="006D1CB2" w:rsidP="006D1CB2">
      <w:pPr>
        <w:autoSpaceDE w:val="0"/>
        <w:autoSpaceDN w:val="0"/>
        <w:adjustRightInd w:val="0"/>
        <w:ind w:right="-32" w:firstLine="426"/>
        <w:rPr>
          <w:rFonts w:ascii="Times New Roman" w:hAnsi="Times New Roman"/>
          <w:sz w:val="24"/>
          <w:szCs w:val="24"/>
        </w:rPr>
      </w:pPr>
    </w:p>
    <w:p w:rsidR="006D1CB2" w:rsidRPr="00773E7A" w:rsidRDefault="006D1CB2" w:rsidP="006D1CB2">
      <w:pPr>
        <w:autoSpaceDE w:val="0"/>
        <w:autoSpaceDN w:val="0"/>
        <w:adjustRightInd w:val="0"/>
        <w:ind w:right="-32" w:firstLine="426"/>
        <w:rPr>
          <w:rFonts w:ascii="Times New Roman" w:hAnsi="Times New Roman"/>
          <w:sz w:val="24"/>
          <w:szCs w:val="24"/>
        </w:rPr>
      </w:pPr>
    </w:p>
    <w:p w:rsidR="006D1CB2" w:rsidRPr="00773E7A" w:rsidRDefault="006D1CB2" w:rsidP="006D1CB2">
      <w:pPr>
        <w:autoSpaceDE w:val="0"/>
        <w:autoSpaceDN w:val="0"/>
        <w:adjustRightInd w:val="0"/>
        <w:ind w:right="-32" w:firstLine="426"/>
        <w:rPr>
          <w:rFonts w:ascii="Times New Roman" w:hAnsi="Times New Roman"/>
          <w:sz w:val="24"/>
          <w:szCs w:val="24"/>
        </w:rPr>
      </w:pPr>
    </w:p>
    <w:p w:rsidR="006D1CB2" w:rsidRPr="00773E7A" w:rsidRDefault="006D1CB2" w:rsidP="006D1CB2">
      <w:pPr>
        <w:autoSpaceDE w:val="0"/>
        <w:autoSpaceDN w:val="0"/>
        <w:adjustRightInd w:val="0"/>
        <w:ind w:right="-32" w:firstLine="426"/>
        <w:rPr>
          <w:rFonts w:ascii="Times New Roman" w:hAnsi="Times New Roman"/>
          <w:sz w:val="24"/>
          <w:szCs w:val="24"/>
        </w:rPr>
      </w:pPr>
    </w:p>
    <w:p w:rsidR="006D1CB2" w:rsidRPr="00692925" w:rsidRDefault="006D1CB2" w:rsidP="006D1CB2">
      <w:pPr>
        <w:autoSpaceDE w:val="0"/>
        <w:autoSpaceDN w:val="0"/>
        <w:adjustRightInd w:val="0"/>
        <w:ind w:right="-32" w:firstLine="426"/>
        <w:rPr>
          <w:rFonts w:ascii="Times New Roman" w:hAnsi="Times New Roman"/>
          <w:sz w:val="24"/>
          <w:szCs w:val="24"/>
        </w:rPr>
      </w:pPr>
    </w:p>
    <w:p w:rsidR="006D1CB2" w:rsidRPr="00692925" w:rsidRDefault="006D1CB2" w:rsidP="006D1CB2">
      <w:pPr>
        <w:autoSpaceDE w:val="0"/>
        <w:autoSpaceDN w:val="0"/>
        <w:adjustRightInd w:val="0"/>
        <w:ind w:right="-32" w:firstLine="426"/>
        <w:rPr>
          <w:rFonts w:ascii="Times New Roman" w:hAnsi="Times New Roman"/>
          <w:sz w:val="24"/>
          <w:szCs w:val="24"/>
        </w:rPr>
      </w:pPr>
    </w:p>
    <w:p w:rsidR="006D1CB2" w:rsidRPr="00692925" w:rsidRDefault="006D1CB2" w:rsidP="006D1CB2">
      <w:pPr>
        <w:autoSpaceDE w:val="0"/>
        <w:autoSpaceDN w:val="0"/>
        <w:adjustRightInd w:val="0"/>
        <w:ind w:right="-32" w:firstLine="426"/>
        <w:rPr>
          <w:rFonts w:ascii="Times New Roman" w:hAnsi="Times New Roman"/>
          <w:sz w:val="24"/>
          <w:szCs w:val="24"/>
        </w:rPr>
      </w:pPr>
    </w:p>
    <w:p w:rsidR="006D1CB2" w:rsidRPr="00B86DEA" w:rsidRDefault="006D1CB2" w:rsidP="006D1CB2">
      <w:pPr>
        <w:autoSpaceDE w:val="0"/>
        <w:autoSpaceDN w:val="0"/>
        <w:adjustRightInd w:val="0"/>
        <w:ind w:right="-32" w:firstLine="426"/>
        <w:jc w:val="center"/>
        <w:rPr>
          <w:rFonts w:ascii="Times New Roman" w:hAnsi="Times New Roman"/>
          <w:sz w:val="24"/>
          <w:szCs w:val="24"/>
        </w:rPr>
      </w:pPr>
      <w:r w:rsidRPr="00B86DEA">
        <w:rPr>
          <w:rFonts w:ascii="Times New Roman" w:hAnsi="Times New Roman"/>
          <w:sz w:val="24"/>
          <w:szCs w:val="24"/>
        </w:rPr>
        <w:t>Акимов Евгений Юрьевич</w:t>
      </w:r>
    </w:p>
    <w:p w:rsidR="006D1CB2" w:rsidRPr="00773E7A" w:rsidRDefault="006D1CB2" w:rsidP="006D1CB2">
      <w:pPr>
        <w:autoSpaceDE w:val="0"/>
        <w:autoSpaceDN w:val="0"/>
        <w:adjustRightInd w:val="0"/>
        <w:ind w:right="-32" w:firstLine="426"/>
        <w:jc w:val="center"/>
        <w:rPr>
          <w:rFonts w:ascii="Times New Roman" w:hAnsi="Times New Roman"/>
          <w:sz w:val="24"/>
          <w:szCs w:val="24"/>
        </w:rPr>
      </w:pPr>
    </w:p>
    <w:p w:rsidR="006D1CB2" w:rsidRPr="00692925" w:rsidRDefault="006D1CB2" w:rsidP="006D1CB2">
      <w:pPr>
        <w:autoSpaceDE w:val="0"/>
        <w:autoSpaceDN w:val="0"/>
        <w:adjustRightInd w:val="0"/>
        <w:ind w:right="-32"/>
        <w:rPr>
          <w:rFonts w:ascii="Times New Roman" w:hAnsi="Times New Roman"/>
          <w:sz w:val="24"/>
          <w:szCs w:val="24"/>
        </w:rPr>
      </w:pPr>
    </w:p>
    <w:p w:rsidR="006D1CB2" w:rsidRPr="00773E7A" w:rsidRDefault="006D1CB2" w:rsidP="006D1CB2">
      <w:pPr>
        <w:ind w:right="-32"/>
        <w:jc w:val="center"/>
        <w:rPr>
          <w:rFonts w:ascii="Times New Roman" w:hAnsi="Times New Roman"/>
          <w:b/>
          <w:sz w:val="24"/>
          <w:szCs w:val="24"/>
        </w:rPr>
      </w:pPr>
      <w:r w:rsidRPr="00773E7A">
        <w:rPr>
          <w:rFonts w:ascii="Times New Roman" w:hAnsi="Times New Roman"/>
          <w:b/>
          <w:sz w:val="24"/>
          <w:szCs w:val="24"/>
        </w:rPr>
        <w:t xml:space="preserve">ФОРМИРОВАНИЕ КОНКУРЕНТОСПОСОБНЫХ </w:t>
      </w:r>
      <w:r>
        <w:rPr>
          <w:rFonts w:ascii="Times New Roman" w:hAnsi="Times New Roman"/>
          <w:b/>
          <w:sz w:val="24"/>
          <w:szCs w:val="24"/>
        </w:rPr>
        <w:br/>
      </w:r>
      <w:r w:rsidRPr="00773E7A">
        <w:rPr>
          <w:rFonts w:ascii="Times New Roman" w:hAnsi="Times New Roman"/>
          <w:b/>
          <w:sz w:val="24"/>
          <w:szCs w:val="24"/>
        </w:rPr>
        <w:t>ОТРАСЛЕЙ ЭКОНОМИКИ РЕГИОНА В УСЛОВИЯХ ЭВОЛЮЦИИ ОТРАСЛЕВОЙ И ВНУТРИФИРМЕННОЙ СРЕДЫ</w:t>
      </w:r>
    </w:p>
    <w:p w:rsidR="006D1CB2" w:rsidRPr="00692925" w:rsidRDefault="006D1CB2" w:rsidP="006D1CB2">
      <w:pPr>
        <w:autoSpaceDE w:val="0"/>
        <w:autoSpaceDN w:val="0"/>
        <w:adjustRightInd w:val="0"/>
        <w:ind w:right="-32"/>
        <w:rPr>
          <w:rFonts w:ascii="Times New Roman" w:hAnsi="Times New Roman"/>
          <w:sz w:val="24"/>
          <w:szCs w:val="24"/>
        </w:rPr>
      </w:pPr>
    </w:p>
    <w:p w:rsidR="006D1CB2" w:rsidRPr="00773E7A" w:rsidRDefault="006D1CB2" w:rsidP="006D1CB2">
      <w:pPr>
        <w:ind w:right="-32" w:firstLine="426"/>
        <w:jc w:val="center"/>
        <w:rPr>
          <w:rFonts w:ascii="Times New Roman" w:hAnsi="Times New Roman"/>
          <w:sz w:val="24"/>
          <w:szCs w:val="24"/>
        </w:rPr>
      </w:pPr>
      <w:r w:rsidRPr="00773E7A">
        <w:rPr>
          <w:rFonts w:ascii="Times New Roman" w:hAnsi="Times New Roman"/>
          <w:sz w:val="24"/>
          <w:szCs w:val="24"/>
        </w:rPr>
        <w:t>Специальность 08.00.01 – Экономическая теория</w:t>
      </w:r>
    </w:p>
    <w:p w:rsidR="006D1CB2" w:rsidRPr="00773E7A" w:rsidRDefault="006D1CB2" w:rsidP="006D1CB2">
      <w:pPr>
        <w:autoSpaceDE w:val="0"/>
        <w:autoSpaceDN w:val="0"/>
        <w:adjustRightInd w:val="0"/>
        <w:ind w:right="-32" w:firstLine="426"/>
        <w:jc w:val="center"/>
        <w:rPr>
          <w:rFonts w:ascii="Times New Roman" w:hAnsi="Times New Roman"/>
          <w:sz w:val="24"/>
          <w:szCs w:val="24"/>
        </w:rPr>
      </w:pPr>
    </w:p>
    <w:p w:rsidR="006D1CB2" w:rsidRPr="00773E7A" w:rsidRDefault="006D1CB2" w:rsidP="006D1CB2">
      <w:pPr>
        <w:autoSpaceDE w:val="0"/>
        <w:autoSpaceDN w:val="0"/>
        <w:adjustRightInd w:val="0"/>
        <w:ind w:right="-32" w:firstLine="426"/>
        <w:rPr>
          <w:rFonts w:ascii="Times New Roman" w:hAnsi="Times New Roman"/>
          <w:sz w:val="24"/>
          <w:szCs w:val="24"/>
        </w:rPr>
      </w:pPr>
    </w:p>
    <w:p w:rsidR="006D1CB2" w:rsidRPr="00773E7A" w:rsidRDefault="006D1CB2" w:rsidP="006D1CB2">
      <w:pPr>
        <w:autoSpaceDE w:val="0"/>
        <w:autoSpaceDN w:val="0"/>
        <w:adjustRightInd w:val="0"/>
        <w:ind w:right="-32" w:firstLine="426"/>
        <w:rPr>
          <w:rFonts w:ascii="Times New Roman" w:hAnsi="Times New Roman"/>
          <w:sz w:val="24"/>
          <w:szCs w:val="24"/>
        </w:rPr>
      </w:pPr>
    </w:p>
    <w:p w:rsidR="006D1CB2" w:rsidRPr="00773E7A" w:rsidRDefault="006D1CB2" w:rsidP="006D1CB2">
      <w:pPr>
        <w:autoSpaceDE w:val="0"/>
        <w:autoSpaceDN w:val="0"/>
        <w:adjustRightInd w:val="0"/>
        <w:ind w:right="-32" w:firstLine="426"/>
        <w:rPr>
          <w:rFonts w:ascii="Times New Roman" w:hAnsi="Times New Roman"/>
          <w:sz w:val="24"/>
          <w:szCs w:val="24"/>
        </w:rPr>
      </w:pPr>
    </w:p>
    <w:p w:rsidR="006D1CB2" w:rsidRPr="00773E7A" w:rsidRDefault="006D1CB2" w:rsidP="006D1CB2">
      <w:pPr>
        <w:autoSpaceDE w:val="0"/>
        <w:autoSpaceDN w:val="0"/>
        <w:adjustRightInd w:val="0"/>
        <w:ind w:right="-32" w:firstLine="426"/>
        <w:rPr>
          <w:rFonts w:ascii="Times New Roman" w:hAnsi="Times New Roman"/>
          <w:sz w:val="24"/>
          <w:szCs w:val="24"/>
        </w:rPr>
      </w:pPr>
    </w:p>
    <w:p w:rsidR="006D1CB2" w:rsidRPr="00B86DEA" w:rsidRDefault="006D1CB2" w:rsidP="006D1CB2">
      <w:pPr>
        <w:autoSpaceDE w:val="0"/>
        <w:autoSpaceDN w:val="0"/>
        <w:adjustRightInd w:val="0"/>
        <w:ind w:right="-32" w:firstLine="426"/>
        <w:jc w:val="center"/>
        <w:rPr>
          <w:rFonts w:ascii="Times New Roman" w:hAnsi="Times New Roman"/>
          <w:sz w:val="24"/>
          <w:szCs w:val="24"/>
        </w:rPr>
      </w:pPr>
      <w:r w:rsidRPr="00773E7A">
        <w:rPr>
          <w:rFonts w:ascii="Times New Roman" w:hAnsi="Times New Roman"/>
          <w:sz w:val="24"/>
          <w:szCs w:val="24"/>
        </w:rPr>
        <w:t>А</w:t>
      </w:r>
      <w:r>
        <w:rPr>
          <w:rFonts w:ascii="Times New Roman" w:hAnsi="Times New Roman"/>
          <w:sz w:val="24"/>
          <w:szCs w:val="24"/>
        </w:rPr>
        <w:t>втореферат</w:t>
      </w:r>
    </w:p>
    <w:p w:rsidR="006D1CB2" w:rsidRPr="00773E7A" w:rsidRDefault="006D1CB2" w:rsidP="006D1CB2">
      <w:pPr>
        <w:autoSpaceDE w:val="0"/>
        <w:autoSpaceDN w:val="0"/>
        <w:adjustRightInd w:val="0"/>
        <w:ind w:right="-32" w:firstLine="426"/>
        <w:jc w:val="center"/>
        <w:rPr>
          <w:rFonts w:ascii="Times New Roman" w:hAnsi="Times New Roman"/>
          <w:sz w:val="24"/>
          <w:szCs w:val="24"/>
        </w:rPr>
      </w:pPr>
      <w:r w:rsidRPr="00773E7A">
        <w:rPr>
          <w:rFonts w:ascii="Times New Roman" w:hAnsi="Times New Roman"/>
          <w:sz w:val="24"/>
          <w:szCs w:val="24"/>
        </w:rPr>
        <w:t>диссертации на соискание ученой степени</w:t>
      </w:r>
    </w:p>
    <w:p w:rsidR="006D1CB2" w:rsidRPr="00773E7A" w:rsidRDefault="006D1CB2" w:rsidP="006D1CB2">
      <w:pPr>
        <w:autoSpaceDE w:val="0"/>
        <w:autoSpaceDN w:val="0"/>
        <w:adjustRightInd w:val="0"/>
        <w:ind w:right="-32" w:firstLine="426"/>
        <w:jc w:val="center"/>
        <w:rPr>
          <w:rFonts w:ascii="Times New Roman" w:hAnsi="Times New Roman"/>
          <w:sz w:val="24"/>
          <w:szCs w:val="24"/>
        </w:rPr>
      </w:pPr>
      <w:r w:rsidRPr="00773E7A">
        <w:rPr>
          <w:rFonts w:ascii="Times New Roman" w:hAnsi="Times New Roman"/>
          <w:sz w:val="24"/>
          <w:szCs w:val="24"/>
        </w:rPr>
        <w:t>кандидата экономических наук</w:t>
      </w:r>
    </w:p>
    <w:p w:rsidR="006D1CB2" w:rsidRPr="00773E7A" w:rsidRDefault="006D1CB2" w:rsidP="006D1CB2">
      <w:pPr>
        <w:autoSpaceDE w:val="0"/>
        <w:autoSpaceDN w:val="0"/>
        <w:adjustRightInd w:val="0"/>
        <w:ind w:right="-32" w:firstLine="426"/>
        <w:rPr>
          <w:rFonts w:ascii="Times New Roman" w:hAnsi="Times New Roman"/>
          <w:sz w:val="24"/>
          <w:szCs w:val="24"/>
        </w:rPr>
      </w:pPr>
    </w:p>
    <w:p w:rsidR="006D1CB2" w:rsidRPr="00773E7A" w:rsidRDefault="006D1CB2" w:rsidP="006D1CB2">
      <w:pPr>
        <w:autoSpaceDE w:val="0"/>
        <w:autoSpaceDN w:val="0"/>
        <w:adjustRightInd w:val="0"/>
        <w:ind w:right="-32" w:firstLine="426"/>
        <w:rPr>
          <w:rFonts w:ascii="Times New Roman" w:hAnsi="Times New Roman"/>
          <w:sz w:val="24"/>
          <w:szCs w:val="24"/>
        </w:rPr>
      </w:pPr>
    </w:p>
    <w:p w:rsidR="006D1CB2" w:rsidRPr="00773E7A" w:rsidRDefault="006D1CB2" w:rsidP="006D1CB2">
      <w:pPr>
        <w:autoSpaceDE w:val="0"/>
        <w:autoSpaceDN w:val="0"/>
        <w:adjustRightInd w:val="0"/>
        <w:ind w:right="-32" w:firstLine="426"/>
        <w:rPr>
          <w:rFonts w:ascii="Times New Roman" w:hAnsi="Times New Roman"/>
          <w:sz w:val="24"/>
          <w:szCs w:val="24"/>
        </w:rPr>
      </w:pPr>
    </w:p>
    <w:p w:rsidR="006D1CB2" w:rsidRPr="00773E7A" w:rsidRDefault="006D1CB2" w:rsidP="006D1CB2">
      <w:pPr>
        <w:autoSpaceDE w:val="0"/>
        <w:autoSpaceDN w:val="0"/>
        <w:adjustRightInd w:val="0"/>
        <w:ind w:right="-32" w:firstLine="426"/>
        <w:rPr>
          <w:rFonts w:ascii="Times New Roman" w:hAnsi="Times New Roman"/>
          <w:sz w:val="24"/>
          <w:szCs w:val="24"/>
        </w:rPr>
      </w:pPr>
    </w:p>
    <w:p w:rsidR="006D1CB2" w:rsidRPr="00692925" w:rsidRDefault="006D1CB2" w:rsidP="006D1CB2">
      <w:pPr>
        <w:autoSpaceDE w:val="0"/>
        <w:autoSpaceDN w:val="0"/>
        <w:adjustRightInd w:val="0"/>
        <w:ind w:right="-32" w:firstLine="426"/>
        <w:rPr>
          <w:rFonts w:ascii="Times New Roman" w:hAnsi="Times New Roman"/>
          <w:sz w:val="24"/>
          <w:szCs w:val="24"/>
        </w:rPr>
      </w:pPr>
    </w:p>
    <w:p w:rsidR="006D1CB2" w:rsidRPr="00692925" w:rsidRDefault="006D1CB2" w:rsidP="006D1CB2">
      <w:pPr>
        <w:autoSpaceDE w:val="0"/>
        <w:autoSpaceDN w:val="0"/>
        <w:adjustRightInd w:val="0"/>
        <w:ind w:right="-32" w:firstLine="426"/>
        <w:rPr>
          <w:rFonts w:ascii="Times New Roman" w:hAnsi="Times New Roman"/>
          <w:sz w:val="24"/>
          <w:szCs w:val="24"/>
        </w:rPr>
      </w:pPr>
    </w:p>
    <w:p w:rsidR="006D1CB2" w:rsidRPr="00692925" w:rsidRDefault="006D1CB2" w:rsidP="006D1CB2">
      <w:pPr>
        <w:autoSpaceDE w:val="0"/>
        <w:autoSpaceDN w:val="0"/>
        <w:adjustRightInd w:val="0"/>
        <w:ind w:right="-32" w:firstLine="426"/>
        <w:rPr>
          <w:rFonts w:ascii="Times New Roman" w:hAnsi="Times New Roman"/>
          <w:sz w:val="24"/>
          <w:szCs w:val="24"/>
        </w:rPr>
      </w:pPr>
    </w:p>
    <w:p w:rsidR="006D1CB2" w:rsidRPr="00692925" w:rsidRDefault="006D1CB2" w:rsidP="006D1CB2">
      <w:pPr>
        <w:autoSpaceDE w:val="0"/>
        <w:autoSpaceDN w:val="0"/>
        <w:adjustRightInd w:val="0"/>
        <w:ind w:right="-32" w:firstLine="426"/>
        <w:rPr>
          <w:rFonts w:ascii="Times New Roman" w:hAnsi="Times New Roman"/>
          <w:sz w:val="24"/>
          <w:szCs w:val="24"/>
        </w:rPr>
      </w:pPr>
    </w:p>
    <w:p w:rsidR="006D1CB2" w:rsidRPr="00692925" w:rsidRDefault="006D1CB2" w:rsidP="006D1CB2">
      <w:pPr>
        <w:autoSpaceDE w:val="0"/>
        <w:autoSpaceDN w:val="0"/>
        <w:adjustRightInd w:val="0"/>
        <w:ind w:right="-32" w:firstLine="426"/>
        <w:rPr>
          <w:rFonts w:ascii="Times New Roman" w:hAnsi="Times New Roman"/>
          <w:sz w:val="24"/>
          <w:szCs w:val="24"/>
        </w:rPr>
      </w:pPr>
    </w:p>
    <w:p w:rsidR="006D1CB2" w:rsidRPr="00692925" w:rsidRDefault="006D1CB2" w:rsidP="006D1CB2">
      <w:pPr>
        <w:ind w:right="-32"/>
        <w:contextualSpacing/>
        <w:rPr>
          <w:rFonts w:ascii="Times New Roman" w:hAnsi="Times New Roman"/>
          <w:sz w:val="24"/>
          <w:szCs w:val="24"/>
        </w:rPr>
      </w:pPr>
    </w:p>
    <w:p w:rsidR="006D1CB2" w:rsidRPr="00773E7A" w:rsidRDefault="006D1CB2" w:rsidP="006D1CB2">
      <w:pPr>
        <w:ind w:right="-32" w:firstLine="426"/>
        <w:contextualSpacing/>
        <w:jc w:val="center"/>
        <w:rPr>
          <w:rFonts w:ascii="Times New Roman" w:hAnsi="Times New Roman"/>
          <w:sz w:val="24"/>
          <w:szCs w:val="24"/>
        </w:rPr>
      </w:pPr>
      <w:r w:rsidRPr="00773E7A">
        <w:rPr>
          <w:rFonts w:ascii="Times New Roman" w:hAnsi="Times New Roman"/>
          <w:sz w:val="24"/>
          <w:szCs w:val="24"/>
        </w:rPr>
        <w:t>Чебоксары – 2012</w:t>
      </w:r>
    </w:p>
    <w:p w:rsidR="006D1CB2" w:rsidRPr="00692925" w:rsidRDefault="006D1CB2" w:rsidP="006D1CB2">
      <w:pPr>
        <w:ind w:right="-32" w:firstLine="426"/>
        <w:rPr>
          <w:rFonts w:ascii="Times New Roman" w:hAnsi="Times New Roman"/>
          <w:sz w:val="20"/>
          <w:szCs w:val="20"/>
        </w:rPr>
      </w:pPr>
    </w:p>
    <w:p w:rsidR="006D1CB2" w:rsidRPr="00F02705" w:rsidRDefault="006D1CB2" w:rsidP="006D1CB2">
      <w:pPr>
        <w:pStyle w:val="af"/>
        <w:pageBreakBefore/>
        <w:suppressAutoHyphens/>
        <w:spacing w:before="0" w:beforeAutospacing="0" w:after="0" w:afterAutospacing="0"/>
        <w:ind w:right="-32" w:firstLine="426"/>
        <w:jc w:val="both"/>
        <w:rPr>
          <w:bCs/>
          <w:sz w:val="20"/>
          <w:szCs w:val="20"/>
        </w:rPr>
      </w:pPr>
      <w:r w:rsidRPr="00F02705">
        <w:rPr>
          <w:bCs/>
          <w:sz w:val="20"/>
          <w:szCs w:val="20"/>
        </w:rPr>
        <w:lastRenderedPageBreak/>
        <w:t xml:space="preserve">Диссертация выполнена в ФГБОУ ВПО «Чувашский государственный университет имени И.Н.Ульянова» </w:t>
      </w:r>
    </w:p>
    <w:p w:rsidR="006D1CB2" w:rsidRPr="00F02705" w:rsidRDefault="006D1CB2" w:rsidP="006D1CB2">
      <w:pPr>
        <w:pStyle w:val="af"/>
        <w:spacing w:before="0" w:beforeAutospacing="0" w:after="0" w:afterAutospacing="0"/>
        <w:ind w:right="-32" w:firstLine="426"/>
        <w:jc w:val="both"/>
        <w:rPr>
          <w:bCs/>
          <w:sz w:val="20"/>
          <w:szCs w:val="20"/>
        </w:rPr>
      </w:pPr>
    </w:p>
    <w:tbl>
      <w:tblPr>
        <w:tblW w:w="6663" w:type="dxa"/>
        <w:tblInd w:w="108" w:type="dxa"/>
        <w:tblLook w:val="01E0"/>
      </w:tblPr>
      <w:tblGrid>
        <w:gridCol w:w="1985"/>
        <w:gridCol w:w="4678"/>
      </w:tblGrid>
      <w:tr w:rsidR="006D1CB2" w:rsidRPr="00F02705" w:rsidTr="001B1C4D">
        <w:trPr>
          <w:trHeight w:val="652"/>
        </w:trPr>
        <w:tc>
          <w:tcPr>
            <w:tcW w:w="1985" w:type="dxa"/>
          </w:tcPr>
          <w:p w:rsidR="006D1CB2" w:rsidRDefault="006D1CB2" w:rsidP="001B1C4D">
            <w:pPr>
              <w:pStyle w:val="af"/>
              <w:spacing w:before="0" w:beforeAutospacing="0" w:after="0" w:afterAutospacing="0"/>
              <w:ind w:right="-32"/>
              <w:rPr>
                <w:bCs/>
                <w:sz w:val="20"/>
                <w:szCs w:val="20"/>
                <w:lang w:val="en-US"/>
              </w:rPr>
            </w:pPr>
            <w:r w:rsidRPr="00F02705">
              <w:rPr>
                <w:bCs/>
                <w:sz w:val="20"/>
                <w:szCs w:val="20"/>
              </w:rPr>
              <w:t xml:space="preserve">Научный </w:t>
            </w:r>
          </w:p>
          <w:p w:rsidR="006D1CB2" w:rsidRPr="00F02705" w:rsidRDefault="006D1CB2" w:rsidP="001B1C4D">
            <w:pPr>
              <w:pStyle w:val="af"/>
              <w:spacing w:before="0" w:beforeAutospacing="0" w:after="0" w:afterAutospacing="0"/>
              <w:ind w:right="-32"/>
              <w:rPr>
                <w:bCs/>
                <w:sz w:val="20"/>
                <w:szCs w:val="20"/>
              </w:rPr>
            </w:pPr>
            <w:r w:rsidRPr="00F02705">
              <w:rPr>
                <w:bCs/>
                <w:sz w:val="20"/>
                <w:szCs w:val="20"/>
              </w:rPr>
              <w:t>руководитель:</w:t>
            </w:r>
          </w:p>
        </w:tc>
        <w:tc>
          <w:tcPr>
            <w:tcW w:w="4678" w:type="dxa"/>
          </w:tcPr>
          <w:p w:rsidR="006D1CB2" w:rsidRPr="00692925" w:rsidRDefault="006D1CB2" w:rsidP="001B1C4D">
            <w:pPr>
              <w:autoSpaceDE w:val="0"/>
              <w:autoSpaceDN w:val="0"/>
              <w:adjustRightInd w:val="0"/>
              <w:ind w:left="-108" w:right="33"/>
              <w:rPr>
                <w:rFonts w:ascii="Times New Roman" w:hAnsi="Times New Roman"/>
                <w:sz w:val="20"/>
                <w:szCs w:val="20"/>
              </w:rPr>
            </w:pPr>
          </w:p>
          <w:p w:rsidR="006D1CB2" w:rsidRPr="00B86DEA" w:rsidRDefault="006D1CB2" w:rsidP="001B1C4D">
            <w:pPr>
              <w:autoSpaceDE w:val="0"/>
              <w:autoSpaceDN w:val="0"/>
              <w:adjustRightInd w:val="0"/>
              <w:ind w:left="-108" w:right="33"/>
              <w:rPr>
                <w:rFonts w:ascii="Times New Roman" w:hAnsi="Times New Roman"/>
                <w:b/>
                <w:sz w:val="20"/>
                <w:szCs w:val="20"/>
              </w:rPr>
            </w:pPr>
            <w:r w:rsidRPr="00B86DEA">
              <w:rPr>
                <w:rFonts w:ascii="Times New Roman" w:hAnsi="Times New Roman"/>
                <w:b/>
                <w:sz w:val="20"/>
                <w:szCs w:val="20"/>
              </w:rPr>
              <w:t>Тумаланов Николай Васильевич,</w:t>
            </w:r>
          </w:p>
          <w:p w:rsidR="006D1CB2" w:rsidRPr="00DB264E" w:rsidRDefault="006D1CB2" w:rsidP="001B1C4D">
            <w:pPr>
              <w:autoSpaceDE w:val="0"/>
              <w:autoSpaceDN w:val="0"/>
              <w:adjustRightInd w:val="0"/>
              <w:ind w:left="-108" w:right="33"/>
              <w:rPr>
                <w:rFonts w:ascii="Times New Roman" w:hAnsi="Times New Roman"/>
                <w:sz w:val="20"/>
                <w:szCs w:val="20"/>
              </w:rPr>
            </w:pPr>
            <w:r w:rsidRPr="00F02705">
              <w:rPr>
                <w:rFonts w:ascii="Times New Roman" w:hAnsi="Times New Roman"/>
                <w:sz w:val="20"/>
                <w:szCs w:val="20"/>
              </w:rPr>
              <w:t>доктор экономических наук, профессор</w:t>
            </w:r>
            <w:r w:rsidRPr="00121F75">
              <w:rPr>
                <w:rFonts w:ascii="Times New Roman" w:hAnsi="Times New Roman"/>
                <w:sz w:val="20"/>
                <w:szCs w:val="20"/>
              </w:rPr>
              <w:t xml:space="preserve"> </w:t>
            </w:r>
            <w:r w:rsidRPr="00F02705">
              <w:rPr>
                <w:rFonts w:ascii="Times New Roman" w:hAnsi="Times New Roman"/>
                <w:sz w:val="20"/>
                <w:szCs w:val="20"/>
              </w:rPr>
              <w:t>кафедры регио</w:t>
            </w:r>
            <w:r>
              <w:rPr>
                <w:rFonts w:ascii="Times New Roman" w:hAnsi="Times New Roman"/>
                <w:sz w:val="20"/>
                <w:szCs w:val="20"/>
              </w:rPr>
              <w:t xml:space="preserve">нальной экономики и </w:t>
            </w:r>
            <w:r w:rsidRPr="00F02705">
              <w:rPr>
                <w:rFonts w:ascii="Times New Roman" w:hAnsi="Times New Roman"/>
                <w:sz w:val="20"/>
                <w:szCs w:val="20"/>
              </w:rPr>
              <w:t>предпринимательства ФГБОУ ВПО «Чувашский государственный университет имени И.Н. Ульянова»</w:t>
            </w:r>
          </w:p>
        </w:tc>
      </w:tr>
      <w:tr w:rsidR="006D1CB2" w:rsidRPr="00F02705" w:rsidTr="001B1C4D">
        <w:tc>
          <w:tcPr>
            <w:tcW w:w="1985" w:type="dxa"/>
          </w:tcPr>
          <w:p w:rsidR="006D1CB2" w:rsidRDefault="006D1CB2" w:rsidP="001B1C4D">
            <w:pPr>
              <w:pStyle w:val="af"/>
              <w:spacing w:before="0" w:beforeAutospacing="0" w:after="0" w:afterAutospacing="0"/>
              <w:ind w:right="-32"/>
              <w:rPr>
                <w:bCs/>
                <w:sz w:val="20"/>
                <w:szCs w:val="20"/>
                <w:lang w:val="en-US"/>
              </w:rPr>
            </w:pPr>
            <w:r w:rsidRPr="00F02705">
              <w:rPr>
                <w:bCs/>
                <w:sz w:val="20"/>
                <w:szCs w:val="20"/>
              </w:rPr>
              <w:t xml:space="preserve">Официальные </w:t>
            </w:r>
          </w:p>
          <w:p w:rsidR="006D1CB2" w:rsidRPr="00F02705" w:rsidRDefault="006D1CB2" w:rsidP="001B1C4D">
            <w:pPr>
              <w:pStyle w:val="af"/>
              <w:spacing w:before="0" w:beforeAutospacing="0" w:after="0" w:afterAutospacing="0"/>
              <w:ind w:right="-32"/>
              <w:rPr>
                <w:bCs/>
                <w:sz w:val="20"/>
                <w:szCs w:val="20"/>
              </w:rPr>
            </w:pPr>
            <w:r w:rsidRPr="00F02705">
              <w:rPr>
                <w:bCs/>
                <w:sz w:val="20"/>
                <w:szCs w:val="20"/>
              </w:rPr>
              <w:t>оппоненты:</w:t>
            </w:r>
          </w:p>
        </w:tc>
        <w:tc>
          <w:tcPr>
            <w:tcW w:w="4678" w:type="dxa"/>
          </w:tcPr>
          <w:p w:rsidR="006D1CB2" w:rsidRPr="00692925" w:rsidRDefault="006D1CB2" w:rsidP="001B1C4D">
            <w:pPr>
              <w:pStyle w:val="af"/>
              <w:spacing w:before="0" w:beforeAutospacing="0" w:after="0" w:afterAutospacing="0"/>
              <w:ind w:left="-108" w:right="33"/>
              <w:jc w:val="both"/>
              <w:rPr>
                <w:bCs/>
                <w:sz w:val="20"/>
                <w:szCs w:val="20"/>
              </w:rPr>
            </w:pPr>
          </w:p>
          <w:p w:rsidR="006D1CB2" w:rsidRPr="00B86DEA" w:rsidRDefault="006D1CB2" w:rsidP="001B1C4D">
            <w:pPr>
              <w:pStyle w:val="af"/>
              <w:spacing w:before="0" w:beforeAutospacing="0" w:after="0" w:afterAutospacing="0"/>
              <w:ind w:left="-108" w:right="33"/>
              <w:jc w:val="both"/>
              <w:rPr>
                <w:b/>
                <w:bCs/>
                <w:sz w:val="20"/>
                <w:szCs w:val="20"/>
              </w:rPr>
            </w:pPr>
            <w:r w:rsidRPr="00B86DEA">
              <w:rPr>
                <w:b/>
                <w:bCs/>
                <w:sz w:val="20"/>
                <w:szCs w:val="20"/>
              </w:rPr>
              <w:t>Галочкина Ольга Анатольевна,</w:t>
            </w:r>
          </w:p>
          <w:p w:rsidR="006D1CB2" w:rsidRPr="00F02705" w:rsidRDefault="006D1CB2" w:rsidP="001B1C4D">
            <w:pPr>
              <w:autoSpaceDE w:val="0"/>
              <w:autoSpaceDN w:val="0"/>
              <w:adjustRightInd w:val="0"/>
              <w:ind w:left="-108" w:right="33"/>
              <w:rPr>
                <w:rFonts w:ascii="Times New Roman" w:hAnsi="Times New Roman"/>
                <w:sz w:val="20"/>
                <w:szCs w:val="20"/>
              </w:rPr>
            </w:pPr>
            <w:r w:rsidRPr="00F02705">
              <w:rPr>
                <w:rFonts w:ascii="Times New Roman" w:hAnsi="Times New Roman"/>
                <w:sz w:val="20"/>
                <w:szCs w:val="20"/>
              </w:rPr>
              <w:t xml:space="preserve">доктор экономических наук, профессор, заведующая кафедрой финансов и кредита НОУ ВПО «Санкт-Петербургский университет управления и экономики» </w:t>
            </w:r>
          </w:p>
          <w:p w:rsidR="006D1CB2" w:rsidRPr="00F02705" w:rsidRDefault="006D1CB2" w:rsidP="001B1C4D">
            <w:pPr>
              <w:pStyle w:val="af"/>
              <w:spacing w:before="0" w:beforeAutospacing="0" w:after="0" w:afterAutospacing="0"/>
              <w:ind w:left="-108" w:right="33"/>
              <w:jc w:val="both"/>
              <w:rPr>
                <w:sz w:val="20"/>
                <w:szCs w:val="20"/>
              </w:rPr>
            </w:pPr>
          </w:p>
          <w:p w:rsidR="006D1CB2" w:rsidRPr="00B86DEA" w:rsidRDefault="006D1CB2" w:rsidP="001B1C4D">
            <w:pPr>
              <w:pStyle w:val="af"/>
              <w:spacing w:before="0" w:beforeAutospacing="0" w:after="0" w:afterAutospacing="0"/>
              <w:ind w:left="-108" w:right="33"/>
              <w:jc w:val="both"/>
              <w:rPr>
                <w:b/>
                <w:sz w:val="20"/>
                <w:szCs w:val="20"/>
              </w:rPr>
            </w:pPr>
            <w:r w:rsidRPr="00B86DEA">
              <w:rPr>
                <w:b/>
                <w:sz w:val="20"/>
                <w:szCs w:val="20"/>
              </w:rPr>
              <w:t>Шигильчева Светлана Анатольевна,</w:t>
            </w:r>
          </w:p>
          <w:p w:rsidR="006D1CB2" w:rsidRPr="00DB264E" w:rsidRDefault="006D1CB2" w:rsidP="001B1C4D">
            <w:pPr>
              <w:pStyle w:val="af"/>
              <w:spacing w:before="0" w:beforeAutospacing="0" w:after="0" w:afterAutospacing="0"/>
              <w:ind w:left="-108" w:right="33"/>
              <w:jc w:val="both"/>
              <w:rPr>
                <w:bCs/>
                <w:sz w:val="20"/>
                <w:szCs w:val="20"/>
              </w:rPr>
            </w:pPr>
            <w:r w:rsidRPr="00F02705">
              <w:rPr>
                <w:sz w:val="20"/>
                <w:szCs w:val="20"/>
              </w:rPr>
              <w:t>кандидат экономических наук, доцент, заведующая кафедрой экономики и финансов ФГБОУ ВПО «Российская академия народного хозяйства и государственной службы при Президенте РФ» Чебоксарский филиал</w:t>
            </w:r>
          </w:p>
        </w:tc>
      </w:tr>
      <w:tr w:rsidR="006D1CB2" w:rsidRPr="00F02705" w:rsidTr="001B1C4D">
        <w:tc>
          <w:tcPr>
            <w:tcW w:w="1985" w:type="dxa"/>
          </w:tcPr>
          <w:p w:rsidR="006D1CB2" w:rsidRPr="00692925" w:rsidRDefault="006D1CB2" w:rsidP="001B1C4D">
            <w:pPr>
              <w:pStyle w:val="af"/>
              <w:spacing w:before="0" w:beforeAutospacing="0" w:after="0" w:afterAutospacing="0"/>
              <w:ind w:right="-32"/>
              <w:rPr>
                <w:bCs/>
                <w:sz w:val="20"/>
                <w:szCs w:val="20"/>
              </w:rPr>
            </w:pPr>
          </w:p>
        </w:tc>
        <w:tc>
          <w:tcPr>
            <w:tcW w:w="4678" w:type="dxa"/>
          </w:tcPr>
          <w:p w:rsidR="006D1CB2" w:rsidRPr="00DB264E" w:rsidRDefault="006D1CB2" w:rsidP="001B1C4D">
            <w:pPr>
              <w:pStyle w:val="af"/>
              <w:spacing w:before="0" w:beforeAutospacing="0" w:after="0" w:afterAutospacing="0"/>
              <w:ind w:left="-108" w:right="33"/>
              <w:jc w:val="both"/>
              <w:rPr>
                <w:b/>
                <w:bCs/>
                <w:sz w:val="20"/>
                <w:szCs w:val="20"/>
                <w:highlight w:val="yellow"/>
              </w:rPr>
            </w:pPr>
          </w:p>
        </w:tc>
      </w:tr>
      <w:tr w:rsidR="006D1CB2" w:rsidRPr="00F02705" w:rsidTr="001B1C4D">
        <w:tc>
          <w:tcPr>
            <w:tcW w:w="1985" w:type="dxa"/>
          </w:tcPr>
          <w:p w:rsidR="006D1CB2" w:rsidRDefault="006D1CB2" w:rsidP="001B1C4D">
            <w:pPr>
              <w:pStyle w:val="af"/>
              <w:spacing w:before="0" w:beforeAutospacing="0" w:after="0" w:afterAutospacing="0"/>
              <w:ind w:right="-32"/>
              <w:rPr>
                <w:bCs/>
                <w:sz w:val="20"/>
                <w:szCs w:val="20"/>
                <w:lang w:val="en-US"/>
              </w:rPr>
            </w:pPr>
            <w:r w:rsidRPr="00F02705">
              <w:rPr>
                <w:bCs/>
                <w:sz w:val="20"/>
                <w:szCs w:val="20"/>
              </w:rPr>
              <w:t xml:space="preserve">Ведущая </w:t>
            </w:r>
          </w:p>
          <w:p w:rsidR="006D1CB2" w:rsidRPr="00F02705" w:rsidRDefault="006D1CB2" w:rsidP="001B1C4D">
            <w:pPr>
              <w:pStyle w:val="af"/>
              <w:spacing w:before="0" w:beforeAutospacing="0" w:after="0" w:afterAutospacing="0"/>
              <w:ind w:right="-32"/>
              <w:rPr>
                <w:bCs/>
                <w:sz w:val="20"/>
                <w:szCs w:val="20"/>
              </w:rPr>
            </w:pPr>
            <w:r w:rsidRPr="00F02705">
              <w:rPr>
                <w:bCs/>
                <w:sz w:val="20"/>
                <w:szCs w:val="20"/>
              </w:rPr>
              <w:t>организация:</w:t>
            </w:r>
          </w:p>
        </w:tc>
        <w:tc>
          <w:tcPr>
            <w:tcW w:w="4678" w:type="dxa"/>
          </w:tcPr>
          <w:p w:rsidR="006D1CB2" w:rsidRPr="00692925" w:rsidRDefault="006D1CB2" w:rsidP="001B1C4D">
            <w:pPr>
              <w:pStyle w:val="af"/>
              <w:spacing w:before="0" w:beforeAutospacing="0" w:after="0" w:afterAutospacing="0"/>
              <w:ind w:left="-108" w:right="33"/>
              <w:jc w:val="both"/>
              <w:rPr>
                <w:bCs/>
                <w:sz w:val="20"/>
                <w:szCs w:val="20"/>
              </w:rPr>
            </w:pPr>
          </w:p>
          <w:p w:rsidR="006D1CB2" w:rsidRPr="00F02705" w:rsidRDefault="006D1CB2" w:rsidP="001B1C4D">
            <w:pPr>
              <w:pStyle w:val="af"/>
              <w:spacing w:before="0" w:beforeAutospacing="0" w:after="0" w:afterAutospacing="0"/>
              <w:ind w:left="-108" w:right="33"/>
              <w:jc w:val="both"/>
              <w:rPr>
                <w:bCs/>
                <w:sz w:val="20"/>
                <w:szCs w:val="20"/>
                <w:highlight w:val="yellow"/>
              </w:rPr>
            </w:pPr>
            <w:r w:rsidRPr="00F02705">
              <w:rPr>
                <w:bCs/>
                <w:sz w:val="20"/>
                <w:szCs w:val="20"/>
              </w:rPr>
              <w:t>ГОУ ВПО «Нижегородский государственный инженерно-экономический институт»</w:t>
            </w:r>
          </w:p>
        </w:tc>
      </w:tr>
    </w:tbl>
    <w:p w:rsidR="006D1CB2" w:rsidRPr="00F02705" w:rsidRDefault="006D1CB2" w:rsidP="006D1CB2">
      <w:pPr>
        <w:pStyle w:val="af"/>
        <w:spacing w:before="0" w:beforeAutospacing="0" w:after="0" w:afterAutospacing="0"/>
        <w:ind w:right="-32" w:firstLine="426"/>
        <w:jc w:val="both"/>
        <w:rPr>
          <w:b/>
          <w:bCs/>
          <w:sz w:val="20"/>
          <w:szCs w:val="20"/>
        </w:rPr>
      </w:pPr>
    </w:p>
    <w:p w:rsidR="006D1CB2" w:rsidRPr="00F02705" w:rsidRDefault="006D1CB2" w:rsidP="006D1CB2">
      <w:pPr>
        <w:pStyle w:val="af"/>
        <w:suppressAutoHyphens/>
        <w:spacing w:before="0" w:beforeAutospacing="0" w:after="0" w:afterAutospacing="0"/>
        <w:ind w:right="-32" w:firstLine="426"/>
        <w:jc w:val="both"/>
        <w:rPr>
          <w:bCs/>
          <w:sz w:val="20"/>
          <w:szCs w:val="20"/>
        </w:rPr>
      </w:pPr>
      <w:r w:rsidRPr="00F02705">
        <w:rPr>
          <w:bCs/>
          <w:sz w:val="20"/>
          <w:szCs w:val="20"/>
        </w:rPr>
        <w:t>Защита состоится «</w:t>
      </w:r>
      <w:r>
        <w:rPr>
          <w:bCs/>
          <w:sz w:val="20"/>
          <w:szCs w:val="20"/>
        </w:rPr>
        <w:t>22</w:t>
      </w:r>
      <w:r w:rsidRPr="00F02705">
        <w:rPr>
          <w:bCs/>
          <w:sz w:val="20"/>
          <w:szCs w:val="20"/>
        </w:rPr>
        <w:t>»</w:t>
      </w:r>
      <w:r>
        <w:rPr>
          <w:bCs/>
          <w:sz w:val="20"/>
          <w:szCs w:val="20"/>
        </w:rPr>
        <w:t xml:space="preserve"> марта </w:t>
      </w:r>
      <w:r w:rsidRPr="00F02705">
        <w:rPr>
          <w:bCs/>
          <w:sz w:val="20"/>
          <w:szCs w:val="20"/>
        </w:rPr>
        <w:t xml:space="preserve">2012 года в </w:t>
      </w:r>
      <w:r>
        <w:rPr>
          <w:bCs/>
          <w:sz w:val="20"/>
          <w:szCs w:val="20"/>
        </w:rPr>
        <w:t>10.00 часов</w:t>
      </w:r>
      <w:r w:rsidRPr="00F02705">
        <w:rPr>
          <w:bCs/>
          <w:sz w:val="20"/>
          <w:szCs w:val="20"/>
        </w:rPr>
        <w:t xml:space="preserve"> на заседании диссертационного совета</w:t>
      </w:r>
      <w:proofErr w:type="gramStart"/>
      <w:r w:rsidRPr="00F02705">
        <w:rPr>
          <w:bCs/>
          <w:sz w:val="20"/>
          <w:szCs w:val="20"/>
        </w:rPr>
        <w:t xml:space="preserve"> Д</w:t>
      </w:r>
      <w:proofErr w:type="gramEnd"/>
      <w:r w:rsidRPr="00F02705">
        <w:rPr>
          <w:bCs/>
          <w:sz w:val="20"/>
          <w:szCs w:val="20"/>
        </w:rPr>
        <w:t xml:space="preserve"> 212.301.01 при ФГБОУ ВПО «Чувашский государственный университет имени </w:t>
      </w:r>
      <w:r w:rsidR="00D673D6">
        <w:rPr>
          <w:bCs/>
          <w:sz w:val="20"/>
          <w:szCs w:val="20"/>
        </w:rPr>
        <w:t>И.Н.Ульянова» по адресу: 428015</w:t>
      </w:r>
      <w:r w:rsidR="00F17AD5">
        <w:rPr>
          <w:bCs/>
          <w:sz w:val="20"/>
          <w:szCs w:val="20"/>
        </w:rPr>
        <w:t xml:space="preserve"> г., </w:t>
      </w:r>
      <w:r w:rsidRPr="00F02705">
        <w:rPr>
          <w:bCs/>
          <w:sz w:val="20"/>
          <w:szCs w:val="20"/>
        </w:rPr>
        <w:t xml:space="preserve">Чебоксары, ул. Университетская, 38, корпус 3, ауд. 301. </w:t>
      </w:r>
    </w:p>
    <w:p w:rsidR="006D1CB2" w:rsidRPr="00F02705" w:rsidRDefault="006D1CB2" w:rsidP="006D1CB2">
      <w:pPr>
        <w:pStyle w:val="af"/>
        <w:suppressAutoHyphens/>
        <w:spacing w:before="0" w:beforeAutospacing="0" w:after="0" w:afterAutospacing="0"/>
        <w:ind w:right="-32" w:firstLine="426"/>
        <w:jc w:val="both"/>
        <w:rPr>
          <w:bCs/>
          <w:sz w:val="20"/>
          <w:szCs w:val="20"/>
        </w:rPr>
      </w:pPr>
      <w:r w:rsidRPr="00F02705">
        <w:rPr>
          <w:sz w:val="20"/>
          <w:szCs w:val="20"/>
        </w:rPr>
        <w:t xml:space="preserve">С диссертацией можно ознакомиться в читальном зале научной библиотеки ФГБОУ ВПО «Чувашский государственный университет имени И.Н. Ульянова». Объявление о предстоящей защите и автореферат диссертации размещены на официальных сайтах Минобрнауки России </w:t>
      </w:r>
      <w:hyperlink r:id="rId8" w:history="1">
        <w:r w:rsidRPr="00DB264E">
          <w:rPr>
            <w:rStyle w:val="ae"/>
            <w:color w:val="000000"/>
            <w:sz w:val="20"/>
            <w:szCs w:val="20"/>
            <w:u w:val="none"/>
            <w:lang w:val="en-US"/>
          </w:rPr>
          <w:t>http</w:t>
        </w:r>
        <w:r w:rsidRPr="00DB264E">
          <w:rPr>
            <w:rStyle w:val="ae"/>
            <w:color w:val="000000"/>
            <w:sz w:val="20"/>
            <w:szCs w:val="20"/>
            <w:u w:val="none"/>
          </w:rPr>
          <w:t>://</w:t>
        </w:r>
        <w:r w:rsidRPr="00DB264E">
          <w:rPr>
            <w:rStyle w:val="ae"/>
            <w:color w:val="000000"/>
            <w:sz w:val="20"/>
            <w:szCs w:val="20"/>
            <w:u w:val="none"/>
            <w:lang w:val="en-US"/>
          </w:rPr>
          <w:t>www</w:t>
        </w:r>
        <w:r w:rsidRPr="00DB264E">
          <w:rPr>
            <w:rStyle w:val="ae"/>
            <w:color w:val="000000"/>
            <w:sz w:val="20"/>
            <w:szCs w:val="20"/>
            <w:u w:val="none"/>
          </w:rPr>
          <w:t>.</w:t>
        </w:r>
        <w:r w:rsidRPr="00DB264E">
          <w:rPr>
            <w:rStyle w:val="ae"/>
            <w:color w:val="000000"/>
            <w:sz w:val="20"/>
            <w:szCs w:val="20"/>
            <w:u w:val="none"/>
            <w:lang w:val="en-US"/>
          </w:rPr>
          <w:t>vak</w:t>
        </w:r>
        <w:r w:rsidRPr="00DB264E">
          <w:rPr>
            <w:rStyle w:val="ae"/>
            <w:color w:val="000000"/>
            <w:sz w:val="20"/>
            <w:szCs w:val="20"/>
            <w:u w:val="none"/>
          </w:rPr>
          <w:t>.</w:t>
        </w:r>
        <w:r w:rsidRPr="00DB264E">
          <w:rPr>
            <w:rStyle w:val="ae"/>
            <w:color w:val="000000"/>
            <w:sz w:val="20"/>
            <w:szCs w:val="20"/>
            <w:u w:val="none"/>
            <w:lang w:val="en-US"/>
          </w:rPr>
          <w:t>ed</w:t>
        </w:r>
        <w:r w:rsidRPr="00DB264E">
          <w:rPr>
            <w:rStyle w:val="ae"/>
            <w:color w:val="000000"/>
            <w:sz w:val="20"/>
            <w:szCs w:val="20"/>
            <w:u w:val="none"/>
          </w:rPr>
          <w:t>.</w:t>
        </w:r>
        <w:r w:rsidRPr="00DB264E">
          <w:rPr>
            <w:rStyle w:val="ae"/>
            <w:color w:val="000000"/>
            <w:sz w:val="20"/>
            <w:szCs w:val="20"/>
            <w:u w:val="none"/>
            <w:lang w:val="en-US"/>
          </w:rPr>
          <w:t>gov</w:t>
        </w:r>
        <w:r w:rsidRPr="00DB264E">
          <w:rPr>
            <w:rStyle w:val="ae"/>
            <w:color w:val="000000"/>
            <w:sz w:val="20"/>
            <w:szCs w:val="20"/>
            <w:u w:val="none"/>
          </w:rPr>
          <w:t>.</w:t>
        </w:r>
        <w:r w:rsidRPr="00DB264E">
          <w:rPr>
            <w:rStyle w:val="ae"/>
            <w:color w:val="000000"/>
            <w:sz w:val="20"/>
            <w:szCs w:val="20"/>
            <w:u w:val="none"/>
            <w:lang w:val="en-US"/>
          </w:rPr>
          <w:t>ru</w:t>
        </w:r>
      </w:hyperlink>
      <w:r w:rsidRPr="00F02705">
        <w:rPr>
          <w:sz w:val="20"/>
          <w:szCs w:val="20"/>
        </w:rPr>
        <w:t xml:space="preserve"> и ФГБОУ ВПО «Чувашский государственный университет имени И.Н. Ульянова» </w:t>
      </w:r>
      <w:r w:rsidRPr="00F02705">
        <w:rPr>
          <w:sz w:val="20"/>
          <w:szCs w:val="20"/>
          <w:lang w:val="en-US"/>
        </w:rPr>
        <w:t>http</w:t>
      </w:r>
      <w:r w:rsidRPr="00F02705">
        <w:rPr>
          <w:sz w:val="20"/>
          <w:szCs w:val="20"/>
        </w:rPr>
        <w:t>://</w:t>
      </w:r>
      <w:r w:rsidRPr="00F02705">
        <w:rPr>
          <w:sz w:val="20"/>
          <w:szCs w:val="20"/>
          <w:lang w:val="en-US"/>
        </w:rPr>
        <w:t>www</w:t>
      </w:r>
      <w:r w:rsidRPr="00F02705">
        <w:rPr>
          <w:sz w:val="20"/>
          <w:szCs w:val="20"/>
        </w:rPr>
        <w:t>.</w:t>
      </w:r>
      <w:r w:rsidRPr="00F02705">
        <w:rPr>
          <w:sz w:val="20"/>
          <w:szCs w:val="20"/>
          <w:lang w:val="en-US"/>
        </w:rPr>
        <w:t>chuvsu</w:t>
      </w:r>
      <w:r w:rsidRPr="00F02705">
        <w:rPr>
          <w:sz w:val="20"/>
          <w:szCs w:val="20"/>
        </w:rPr>
        <w:t>.</w:t>
      </w:r>
      <w:r w:rsidRPr="00F02705">
        <w:rPr>
          <w:sz w:val="20"/>
          <w:szCs w:val="20"/>
          <w:lang w:val="en-US"/>
        </w:rPr>
        <w:t>ru</w:t>
      </w:r>
      <w:r w:rsidRPr="00F02705">
        <w:rPr>
          <w:sz w:val="20"/>
          <w:szCs w:val="20"/>
        </w:rPr>
        <w:t>.</w:t>
      </w:r>
    </w:p>
    <w:p w:rsidR="006D1CB2" w:rsidRPr="00F02705" w:rsidRDefault="006D1CB2" w:rsidP="006D1CB2">
      <w:pPr>
        <w:pStyle w:val="af"/>
        <w:spacing w:before="0" w:beforeAutospacing="0" w:after="0" w:afterAutospacing="0"/>
        <w:ind w:right="-32" w:firstLine="426"/>
        <w:jc w:val="both"/>
        <w:rPr>
          <w:bCs/>
          <w:sz w:val="20"/>
          <w:szCs w:val="20"/>
        </w:rPr>
      </w:pPr>
    </w:p>
    <w:p w:rsidR="006D1CB2" w:rsidRPr="00F02705" w:rsidRDefault="006D1CB2" w:rsidP="006D1CB2">
      <w:pPr>
        <w:pStyle w:val="af"/>
        <w:tabs>
          <w:tab w:val="left" w:pos="4320"/>
        </w:tabs>
        <w:spacing w:before="0" w:beforeAutospacing="0" w:after="0" w:afterAutospacing="0"/>
        <w:ind w:right="-32" w:firstLine="426"/>
        <w:jc w:val="both"/>
        <w:rPr>
          <w:b/>
          <w:bCs/>
          <w:sz w:val="20"/>
          <w:szCs w:val="20"/>
        </w:rPr>
      </w:pPr>
      <w:r w:rsidRPr="00F02705">
        <w:rPr>
          <w:bCs/>
          <w:sz w:val="20"/>
          <w:szCs w:val="20"/>
        </w:rPr>
        <w:t>Автореферат разослан</w:t>
      </w:r>
      <w:r w:rsidRPr="00F02705">
        <w:rPr>
          <w:b/>
          <w:bCs/>
          <w:sz w:val="20"/>
          <w:szCs w:val="20"/>
        </w:rPr>
        <w:t xml:space="preserve"> </w:t>
      </w:r>
      <w:r w:rsidRPr="00F02705">
        <w:rPr>
          <w:bCs/>
          <w:sz w:val="20"/>
          <w:szCs w:val="20"/>
        </w:rPr>
        <w:t>«</w:t>
      </w:r>
      <w:r>
        <w:rPr>
          <w:bCs/>
          <w:sz w:val="20"/>
          <w:szCs w:val="20"/>
        </w:rPr>
        <w:t>20</w:t>
      </w:r>
      <w:r w:rsidRPr="00F02705">
        <w:rPr>
          <w:bCs/>
          <w:sz w:val="20"/>
          <w:szCs w:val="20"/>
        </w:rPr>
        <w:t>»</w:t>
      </w:r>
      <w:r>
        <w:rPr>
          <w:bCs/>
          <w:sz w:val="20"/>
          <w:szCs w:val="20"/>
        </w:rPr>
        <w:t xml:space="preserve"> февраля </w:t>
      </w:r>
      <w:r w:rsidRPr="00F02705">
        <w:rPr>
          <w:bCs/>
          <w:sz w:val="20"/>
          <w:szCs w:val="20"/>
        </w:rPr>
        <w:t>20</w:t>
      </w:r>
      <w:r w:rsidRPr="0077563E">
        <w:rPr>
          <w:bCs/>
          <w:sz w:val="20"/>
          <w:szCs w:val="20"/>
        </w:rPr>
        <w:t>1</w:t>
      </w:r>
      <w:r w:rsidRPr="00F02705">
        <w:rPr>
          <w:bCs/>
          <w:sz w:val="20"/>
          <w:szCs w:val="20"/>
        </w:rPr>
        <w:t>2 года</w:t>
      </w:r>
      <w:r w:rsidRPr="00F02705">
        <w:rPr>
          <w:b/>
          <w:bCs/>
          <w:sz w:val="20"/>
          <w:szCs w:val="20"/>
        </w:rPr>
        <w:t xml:space="preserve"> </w:t>
      </w:r>
    </w:p>
    <w:p w:rsidR="006D1CB2" w:rsidRDefault="006D1CB2" w:rsidP="006D1CB2">
      <w:pPr>
        <w:pStyle w:val="af"/>
        <w:spacing w:before="0" w:beforeAutospacing="0" w:after="0" w:afterAutospacing="0"/>
        <w:ind w:right="-32"/>
        <w:rPr>
          <w:b/>
          <w:bCs/>
          <w:sz w:val="20"/>
          <w:szCs w:val="20"/>
        </w:rPr>
      </w:pPr>
    </w:p>
    <w:p w:rsidR="006D1CB2" w:rsidRPr="00F02705" w:rsidRDefault="006D1CB2" w:rsidP="006D1CB2">
      <w:pPr>
        <w:pStyle w:val="af"/>
        <w:spacing w:before="0" w:beforeAutospacing="0" w:after="0" w:afterAutospacing="0"/>
        <w:ind w:right="-32" w:firstLine="426"/>
        <w:rPr>
          <w:bCs/>
          <w:sz w:val="20"/>
          <w:szCs w:val="20"/>
        </w:rPr>
      </w:pPr>
      <w:r w:rsidRPr="00F02705">
        <w:rPr>
          <w:bCs/>
          <w:sz w:val="20"/>
          <w:szCs w:val="20"/>
        </w:rPr>
        <w:t xml:space="preserve">Ученый секретарь </w:t>
      </w:r>
    </w:p>
    <w:p w:rsidR="006D1CB2" w:rsidRPr="00F02705" w:rsidRDefault="006D1CB2" w:rsidP="006D1CB2">
      <w:pPr>
        <w:pStyle w:val="af"/>
        <w:spacing w:before="0" w:beforeAutospacing="0" w:after="0" w:afterAutospacing="0"/>
        <w:ind w:right="-32" w:firstLine="426"/>
        <w:rPr>
          <w:bCs/>
          <w:sz w:val="20"/>
          <w:szCs w:val="20"/>
        </w:rPr>
      </w:pPr>
      <w:r w:rsidRPr="00F02705">
        <w:rPr>
          <w:bCs/>
          <w:sz w:val="20"/>
          <w:szCs w:val="20"/>
        </w:rPr>
        <w:t>диссертационного совета</w:t>
      </w:r>
    </w:p>
    <w:p w:rsidR="006D1CB2" w:rsidRPr="00F02705" w:rsidRDefault="006D1CB2" w:rsidP="006D1CB2">
      <w:pPr>
        <w:pStyle w:val="af"/>
        <w:spacing w:before="0" w:beforeAutospacing="0" w:after="0" w:afterAutospacing="0"/>
        <w:ind w:right="-32" w:firstLine="426"/>
        <w:rPr>
          <w:bCs/>
          <w:sz w:val="20"/>
          <w:szCs w:val="20"/>
        </w:rPr>
      </w:pPr>
      <w:r w:rsidRPr="00F02705">
        <w:rPr>
          <w:bCs/>
          <w:sz w:val="20"/>
          <w:szCs w:val="20"/>
        </w:rPr>
        <w:t xml:space="preserve">кандидат экономических наук, </w:t>
      </w:r>
    </w:p>
    <w:p w:rsidR="006D1CB2" w:rsidRDefault="006D1CB2" w:rsidP="006D1CB2">
      <w:pPr>
        <w:pStyle w:val="af"/>
        <w:spacing w:before="0" w:beforeAutospacing="0" w:after="0" w:afterAutospacing="0"/>
        <w:ind w:right="-32" w:firstLine="426"/>
        <w:rPr>
          <w:sz w:val="20"/>
          <w:szCs w:val="20"/>
        </w:rPr>
        <w:sectPr w:rsidR="006D1CB2" w:rsidSect="00E23701">
          <w:footerReference w:type="even" r:id="rId9"/>
          <w:pgSz w:w="16838" w:h="11906" w:orient="landscape" w:code="9"/>
          <w:pgMar w:top="851" w:right="851" w:bottom="851" w:left="9497" w:header="425" w:footer="425" w:gutter="0"/>
          <w:cols w:space="708"/>
          <w:docGrid w:linePitch="360"/>
        </w:sectPr>
      </w:pPr>
      <w:r w:rsidRPr="00F02705">
        <w:rPr>
          <w:bCs/>
          <w:sz w:val="20"/>
          <w:szCs w:val="20"/>
        </w:rPr>
        <w:t>доцент</w:t>
      </w:r>
      <w:r w:rsidRPr="002C4923">
        <w:rPr>
          <w:bCs/>
          <w:sz w:val="20"/>
          <w:szCs w:val="20"/>
        </w:rPr>
        <w:t xml:space="preserve">                            </w:t>
      </w:r>
      <w:r>
        <w:rPr>
          <w:bCs/>
          <w:sz w:val="20"/>
          <w:szCs w:val="20"/>
        </w:rPr>
        <w:t xml:space="preserve"> </w:t>
      </w:r>
      <w:r w:rsidRPr="002C4923">
        <w:rPr>
          <w:bCs/>
          <w:sz w:val="20"/>
          <w:szCs w:val="20"/>
        </w:rPr>
        <w:t xml:space="preserve">                                                         </w:t>
      </w:r>
      <w:r w:rsidRPr="005A3D5A">
        <w:rPr>
          <w:sz w:val="20"/>
          <w:szCs w:val="20"/>
        </w:rPr>
        <w:t>И.Н. Урусова</w:t>
      </w:r>
    </w:p>
    <w:p w:rsidR="006D1CB2" w:rsidRPr="00F02705" w:rsidRDefault="006D1CB2" w:rsidP="006D1CB2">
      <w:pPr>
        <w:ind w:right="-34"/>
        <w:contextualSpacing/>
        <w:jc w:val="center"/>
        <w:rPr>
          <w:rFonts w:ascii="Times New Roman" w:hAnsi="Times New Roman"/>
          <w:b/>
          <w:sz w:val="20"/>
          <w:szCs w:val="20"/>
        </w:rPr>
      </w:pPr>
      <w:r w:rsidRPr="00F02705">
        <w:rPr>
          <w:rFonts w:ascii="Times New Roman" w:hAnsi="Times New Roman"/>
          <w:b/>
          <w:sz w:val="20"/>
          <w:szCs w:val="20"/>
        </w:rPr>
        <w:lastRenderedPageBreak/>
        <w:t>ОБЩАЯ ХАРАКТЕРИСТИКА РАБОТЫ</w:t>
      </w:r>
    </w:p>
    <w:p w:rsidR="006D1CB2" w:rsidRPr="00F02705" w:rsidRDefault="006D1CB2" w:rsidP="006D1CB2">
      <w:pPr>
        <w:ind w:right="-34" w:firstLine="426"/>
        <w:contextualSpacing/>
        <w:jc w:val="center"/>
        <w:rPr>
          <w:rFonts w:ascii="Times New Roman" w:hAnsi="Times New Roman"/>
          <w:b/>
          <w:sz w:val="20"/>
          <w:szCs w:val="20"/>
        </w:rPr>
      </w:pPr>
    </w:p>
    <w:p w:rsidR="006D1CB2" w:rsidRPr="00692925" w:rsidRDefault="006D1CB2" w:rsidP="006D1CB2">
      <w:pPr>
        <w:ind w:right="-34" w:firstLine="426"/>
        <w:contextualSpacing/>
        <w:rPr>
          <w:rFonts w:ascii="Times New Roman" w:hAnsi="Times New Roman"/>
          <w:sz w:val="19"/>
          <w:szCs w:val="19"/>
        </w:rPr>
      </w:pPr>
      <w:r w:rsidRPr="00692925">
        <w:rPr>
          <w:rFonts w:ascii="Times New Roman" w:hAnsi="Times New Roman"/>
          <w:b/>
          <w:sz w:val="19"/>
          <w:szCs w:val="19"/>
        </w:rPr>
        <w:t>Актуальность темы исследования.</w:t>
      </w:r>
      <w:r w:rsidRPr="00692925">
        <w:rPr>
          <w:rFonts w:ascii="Times New Roman" w:hAnsi="Times New Roman"/>
          <w:sz w:val="19"/>
          <w:szCs w:val="19"/>
        </w:rPr>
        <w:t xml:space="preserve"> Актуальность темы исследования обусловлена теми проблемами, которые обострились в реальном секторе отечественной экономики: упадок материально-технической базы и неполное воспроизводство основного капитала, снижение конкурентоспособности отечественной продукции, снижение её доли в совокупном спросе и спад производства, диспаритет цен в разных отраслях, неконкурентоспособность отраслей отечественной экономики в условиях глобализации.</w:t>
      </w:r>
    </w:p>
    <w:p w:rsidR="006D1CB2" w:rsidRPr="00692925" w:rsidRDefault="006D1CB2" w:rsidP="006D1CB2">
      <w:pPr>
        <w:tabs>
          <w:tab w:val="left" w:pos="9160"/>
        </w:tabs>
        <w:ind w:right="-34" w:firstLine="426"/>
        <w:contextualSpacing/>
        <w:rPr>
          <w:rFonts w:ascii="Times New Roman" w:hAnsi="Times New Roman"/>
          <w:sz w:val="19"/>
          <w:szCs w:val="19"/>
        </w:rPr>
      </w:pPr>
      <w:r w:rsidRPr="00692925">
        <w:rPr>
          <w:rFonts w:ascii="Times New Roman" w:hAnsi="Times New Roman"/>
          <w:sz w:val="19"/>
          <w:szCs w:val="19"/>
        </w:rPr>
        <w:t xml:space="preserve">Предпосылкой решения этих проблем является глубокое осмысление истоков и процесса создания условий формирования конкурентоспособных отраслей с учетом изменения внешней и внутренней среды. </w:t>
      </w:r>
      <w:proofErr w:type="gramStart"/>
      <w:r w:rsidRPr="00692925">
        <w:rPr>
          <w:rFonts w:ascii="Times New Roman" w:hAnsi="Times New Roman"/>
          <w:sz w:val="19"/>
          <w:szCs w:val="19"/>
        </w:rPr>
        <w:t>Исходя из этого очевидна</w:t>
      </w:r>
      <w:proofErr w:type="gramEnd"/>
      <w:r w:rsidRPr="00692925">
        <w:rPr>
          <w:rFonts w:ascii="Times New Roman" w:hAnsi="Times New Roman"/>
          <w:sz w:val="19"/>
          <w:szCs w:val="19"/>
        </w:rPr>
        <w:t xml:space="preserve"> необходимость выявления характера и особенностей функционирования отраслей, взаимосвязи их структуры, эластичности спроса, типа конкуренции, воздействия макроэкономических условий на конкурентные отношения, взаимодействия факторов внутренней среды предприятия и их влияния на конкурентоспособность. Необходимо также охарактеризовать особенности протекания процесса эволюции отраслевой среды.</w:t>
      </w:r>
    </w:p>
    <w:p w:rsidR="006D1CB2" w:rsidRPr="00692925" w:rsidRDefault="006D1CB2" w:rsidP="006D1CB2">
      <w:pPr>
        <w:tabs>
          <w:tab w:val="left" w:pos="9160"/>
        </w:tabs>
        <w:ind w:right="-34" w:firstLine="426"/>
        <w:contextualSpacing/>
        <w:rPr>
          <w:rFonts w:ascii="Times New Roman" w:hAnsi="Times New Roman"/>
          <w:sz w:val="19"/>
          <w:szCs w:val="19"/>
        </w:rPr>
      </w:pPr>
      <w:r w:rsidRPr="00692925">
        <w:rPr>
          <w:rFonts w:ascii="Times New Roman" w:hAnsi="Times New Roman"/>
          <w:sz w:val="19"/>
          <w:szCs w:val="19"/>
        </w:rPr>
        <w:t xml:space="preserve">Особое значение для исследования имеет государственное регулирование с целью </w:t>
      </w:r>
      <w:proofErr w:type="gramStart"/>
      <w:r w:rsidRPr="00692925">
        <w:rPr>
          <w:rFonts w:ascii="Times New Roman" w:hAnsi="Times New Roman"/>
          <w:sz w:val="19"/>
          <w:szCs w:val="19"/>
        </w:rPr>
        <w:t>улучшения условий формирования конкурентоспособных отраслей региона</w:t>
      </w:r>
      <w:proofErr w:type="gramEnd"/>
      <w:r w:rsidRPr="00692925">
        <w:rPr>
          <w:rFonts w:ascii="Times New Roman" w:hAnsi="Times New Roman"/>
          <w:sz w:val="19"/>
          <w:szCs w:val="19"/>
        </w:rPr>
        <w:t>. В этой сфере неблагоприятное положение сложилось в обеспеченности факторами производства: тенденция роста стоимости земли, цен на энергоносители, высокий уровень цены ссудного капитала, низкий профессиональный уровень трудовых ресурсов. Также существует прямое влияние макроэкономических условий на функционирование отрасли: динамика общего уровня цен, изменение учетной ставки, курс национальной валюты, воздействие на которые со стороны государства диктуется объективной необходимостью создания благоприятных условий развития отраслей. Вместе с тем существует и обостряется проблема реализации производимой большинством отраслей продукции ввиду её несоответствия конкурентным параметрам. Это влияет отрицательно на воспроизводственный процесс в ряде отечественных отраслей.</w:t>
      </w:r>
    </w:p>
    <w:p w:rsidR="006D1CB2" w:rsidRPr="00692925" w:rsidRDefault="006D1CB2" w:rsidP="006D1CB2">
      <w:pPr>
        <w:tabs>
          <w:tab w:val="left" w:pos="9160"/>
        </w:tabs>
        <w:ind w:right="-34" w:firstLine="426"/>
        <w:contextualSpacing/>
        <w:rPr>
          <w:rFonts w:ascii="Times New Roman" w:hAnsi="Times New Roman"/>
          <w:sz w:val="19"/>
          <w:szCs w:val="19"/>
        </w:rPr>
      </w:pPr>
      <w:r w:rsidRPr="00692925">
        <w:rPr>
          <w:rFonts w:ascii="Times New Roman" w:hAnsi="Times New Roman"/>
          <w:sz w:val="19"/>
          <w:szCs w:val="19"/>
        </w:rPr>
        <w:t>Исследование в этих сферах при результативном его осуществлении может помочь ответить на ряд вопросов, существующих в отношении улучшения условий формирования конкурентоспособных отраслей, создания благоприятных условий для инвестирования в приоритетные отрасли экономики  региона с использованием их структурных особенностей. Эти обстоятельства явились решающими в выборе темы исследования, составлении структуры работы, определении целей, задач, этапов исследования и их последовательности.</w:t>
      </w:r>
    </w:p>
    <w:p w:rsidR="006D1CB2" w:rsidRPr="00692925" w:rsidRDefault="006D1CB2" w:rsidP="006D1CB2">
      <w:pPr>
        <w:shd w:val="clear" w:color="auto" w:fill="FFFFFF"/>
        <w:ind w:right="-34" w:firstLine="426"/>
        <w:contextualSpacing/>
        <w:rPr>
          <w:rFonts w:ascii="Times New Roman" w:hAnsi="Times New Roman"/>
          <w:sz w:val="19"/>
          <w:szCs w:val="19"/>
        </w:rPr>
      </w:pPr>
      <w:r w:rsidRPr="00692925">
        <w:rPr>
          <w:rFonts w:ascii="Times New Roman" w:hAnsi="Times New Roman"/>
          <w:b/>
          <w:sz w:val="19"/>
          <w:szCs w:val="19"/>
        </w:rPr>
        <w:t xml:space="preserve">Степень научной разработанности проблемы. </w:t>
      </w:r>
      <w:r w:rsidRPr="00692925">
        <w:rPr>
          <w:rFonts w:ascii="Times New Roman" w:hAnsi="Times New Roman"/>
          <w:sz w:val="19"/>
          <w:szCs w:val="19"/>
        </w:rPr>
        <w:t xml:space="preserve">Термин «конкуренция» исследуется экономистами с середины </w:t>
      </w:r>
      <w:proofErr w:type="gramStart"/>
      <w:r w:rsidRPr="00692925">
        <w:rPr>
          <w:rFonts w:ascii="Times New Roman" w:hAnsi="Times New Roman"/>
          <w:sz w:val="19"/>
          <w:szCs w:val="19"/>
        </w:rPr>
        <w:t>Х</w:t>
      </w:r>
      <w:proofErr w:type="gramEnd"/>
      <w:r w:rsidRPr="00692925">
        <w:rPr>
          <w:rFonts w:ascii="Times New Roman" w:hAnsi="Times New Roman"/>
          <w:sz w:val="19"/>
          <w:szCs w:val="19"/>
          <w:lang w:val="en-US"/>
        </w:rPr>
        <w:t>VIII</w:t>
      </w:r>
      <w:r w:rsidRPr="00692925">
        <w:rPr>
          <w:rFonts w:ascii="Times New Roman" w:hAnsi="Times New Roman"/>
          <w:sz w:val="19"/>
          <w:szCs w:val="19"/>
        </w:rPr>
        <w:t xml:space="preserve"> века. Конкурентные отношения, повышение отраслевой конкурентоспособности были предметом внимания ряда зарубежных и отечественных исследователей.</w:t>
      </w:r>
    </w:p>
    <w:p w:rsidR="006D1CB2" w:rsidRPr="00692925" w:rsidRDefault="006D1CB2" w:rsidP="006D1CB2">
      <w:pPr>
        <w:ind w:right="-34" w:firstLine="426"/>
        <w:contextualSpacing/>
        <w:rPr>
          <w:rFonts w:ascii="Times New Roman" w:hAnsi="Times New Roman"/>
          <w:sz w:val="19"/>
          <w:szCs w:val="19"/>
        </w:rPr>
      </w:pPr>
      <w:r w:rsidRPr="00692925">
        <w:rPr>
          <w:rFonts w:ascii="Times New Roman" w:hAnsi="Times New Roman"/>
          <w:sz w:val="19"/>
          <w:szCs w:val="19"/>
        </w:rPr>
        <w:t xml:space="preserve">Поведенческая концепция изучения конкуренции получила свое развитие в трудах А.Смита, В. Джевонса, К. Менгера, Л. Вальраса, А. Маршалла, </w:t>
      </w:r>
      <w:proofErr w:type="gramStart"/>
      <w:r w:rsidRPr="00692925">
        <w:rPr>
          <w:rFonts w:ascii="Times New Roman" w:hAnsi="Times New Roman"/>
          <w:sz w:val="19"/>
          <w:szCs w:val="19"/>
        </w:rPr>
        <w:t>Дж</w:t>
      </w:r>
      <w:proofErr w:type="gramEnd"/>
      <w:r w:rsidRPr="00692925">
        <w:rPr>
          <w:rFonts w:ascii="Times New Roman" w:hAnsi="Times New Roman"/>
          <w:sz w:val="19"/>
          <w:szCs w:val="19"/>
        </w:rPr>
        <w:t xml:space="preserve">. Б. </w:t>
      </w:r>
      <w:r w:rsidRPr="00692925">
        <w:rPr>
          <w:rFonts w:ascii="Times New Roman" w:hAnsi="Times New Roman"/>
          <w:sz w:val="19"/>
          <w:szCs w:val="19"/>
        </w:rPr>
        <w:lastRenderedPageBreak/>
        <w:t>Кларка. Ф. Эджворт, А. Курно, Дж. Робинсон, Э. Чемберлин разработали с</w:t>
      </w:r>
      <w:r w:rsidRPr="00692925">
        <w:rPr>
          <w:rFonts w:ascii="Times New Roman" w:hAnsi="Times New Roman"/>
          <w:color w:val="000000"/>
          <w:sz w:val="19"/>
          <w:szCs w:val="19"/>
        </w:rPr>
        <w:t xml:space="preserve">труктурную концепцию конкуренции, влияющую на общий уровень цен на рынке. Функциональная концепция конкуренции, предполагающая борьбу старого с новым, как правило, направленная на создание нового блага, внедрение нового способа производства, исследована </w:t>
      </w:r>
      <w:r w:rsidRPr="00692925">
        <w:rPr>
          <w:rFonts w:ascii="Times New Roman" w:hAnsi="Times New Roman"/>
          <w:sz w:val="19"/>
          <w:szCs w:val="19"/>
        </w:rPr>
        <w:t>Й. Шумпетером, Ф. Найтом и др.</w:t>
      </w:r>
    </w:p>
    <w:p w:rsidR="006D1CB2" w:rsidRPr="00692925" w:rsidRDefault="006D1CB2" w:rsidP="006D1CB2">
      <w:pPr>
        <w:ind w:right="-34" w:firstLine="426"/>
        <w:contextualSpacing/>
        <w:rPr>
          <w:rFonts w:ascii="Times New Roman" w:hAnsi="Times New Roman"/>
          <w:sz w:val="19"/>
          <w:szCs w:val="19"/>
        </w:rPr>
      </w:pPr>
      <w:r w:rsidRPr="00692925">
        <w:rPr>
          <w:rFonts w:ascii="Times New Roman" w:hAnsi="Times New Roman"/>
          <w:sz w:val="19"/>
          <w:szCs w:val="19"/>
        </w:rPr>
        <w:t xml:space="preserve">Современное видение условий конкуренции основывается на глубоком исследовании </w:t>
      </w:r>
      <w:proofErr w:type="gramStart"/>
      <w:r w:rsidRPr="00692925">
        <w:rPr>
          <w:rFonts w:ascii="Times New Roman" w:hAnsi="Times New Roman"/>
          <w:sz w:val="19"/>
          <w:szCs w:val="19"/>
        </w:rPr>
        <w:t>тех условий</w:t>
      </w:r>
      <w:proofErr w:type="gramEnd"/>
      <w:r w:rsidRPr="00692925">
        <w:rPr>
          <w:rFonts w:ascii="Times New Roman" w:hAnsi="Times New Roman"/>
          <w:sz w:val="19"/>
          <w:szCs w:val="19"/>
        </w:rPr>
        <w:t xml:space="preserve"> и процессов, которые формируются в отраслевой среде, а также важнейших условий внешней среды. Данное направление представлено такими учеными, как М. Портер, У. Дж. Баумол, Ф. Шерер, Д. Росс, Р.</w:t>
      </w:r>
      <w:r>
        <w:rPr>
          <w:rFonts w:ascii="Times New Roman" w:hAnsi="Times New Roman"/>
          <w:sz w:val="19"/>
          <w:szCs w:val="19"/>
        </w:rPr>
        <w:t> </w:t>
      </w:r>
      <w:r w:rsidRPr="00692925">
        <w:rPr>
          <w:rFonts w:ascii="Times New Roman" w:hAnsi="Times New Roman"/>
          <w:sz w:val="19"/>
          <w:szCs w:val="19"/>
        </w:rPr>
        <w:t>Грант и др.</w:t>
      </w:r>
    </w:p>
    <w:p w:rsidR="006D1CB2" w:rsidRPr="00692925" w:rsidRDefault="006D1CB2" w:rsidP="006D1CB2">
      <w:pPr>
        <w:ind w:right="-34" w:firstLine="426"/>
        <w:contextualSpacing/>
        <w:rPr>
          <w:rFonts w:ascii="Times New Roman" w:hAnsi="Times New Roman"/>
          <w:sz w:val="19"/>
          <w:szCs w:val="19"/>
        </w:rPr>
      </w:pPr>
      <w:r w:rsidRPr="00692925">
        <w:rPr>
          <w:rFonts w:ascii="Times New Roman" w:hAnsi="Times New Roman"/>
          <w:sz w:val="19"/>
          <w:szCs w:val="19"/>
        </w:rPr>
        <w:t>Для экономической литературы советского периода характерно недостаточное внимание к конкурентным отношениям, что было вызвано особыми условиями производства, распределения, обмена и потребления в централизованно-плановой экономической системе. Недостаток работ в этой сфере экономической науки ощущается и ныне.</w:t>
      </w:r>
    </w:p>
    <w:p w:rsidR="006D1CB2" w:rsidRPr="00692925" w:rsidRDefault="006D1CB2" w:rsidP="006D1CB2">
      <w:pPr>
        <w:shd w:val="clear" w:color="auto" w:fill="FFFFFF"/>
        <w:ind w:right="-34" w:firstLine="426"/>
        <w:contextualSpacing/>
        <w:rPr>
          <w:rFonts w:ascii="Times New Roman" w:hAnsi="Times New Roman"/>
          <w:sz w:val="19"/>
          <w:szCs w:val="19"/>
        </w:rPr>
      </w:pPr>
      <w:r w:rsidRPr="00692925">
        <w:rPr>
          <w:rFonts w:ascii="Times New Roman" w:hAnsi="Times New Roman"/>
          <w:b/>
          <w:sz w:val="19"/>
          <w:szCs w:val="19"/>
        </w:rPr>
        <w:t xml:space="preserve">Объектом исследования </w:t>
      </w:r>
      <w:r w:rsidRPr="00692925">
        <w:rPr>
          <w:rFonts w:ascii="Times New Roman" w:hAnsi="Times New Roman"/>
          <w:sz w:val="19"/>
          <w:szCs w:val="19"/>
        </w:rPr>
        <w:t xml:space="preserve">выступает функционирование наиболее важных для региона отраслей в условиях эволюции отраслевой среды и изменчивости макроэкономических факторов. </w:t>
      </w:r>
    </w:p>
    <w:p w:rsidR="006D1CB2" w:rsidRPr="00692925" w:rsidRDefault="006D1CB2" w:rsidP="006D1CB2">
      <w:pPr>
        <w:shd w:val="clear" w:color="auto" w:fill="FFFFFF"/>
        <w:ind w:right="-34" w:firstLine="426"/>
        <w:contextualSpacing/>
        <w:rPr>
          <w:rFonts w:ascii="Times New Roman" w:hAnsi="Times New Roman"/>
          <w:sz w:val="19"/>
          <w:szCs w:val="19"/>
        </w:rPr>
      </w:pPr>
      <w:r w:rsidRPr="00692925">
        <w:rPr>
          <w:rFonts w:ascii="Times New Roman" w:hAnsi="Times New Roman"/>
          <w:b/>
          <w:bCs/>
          <w:sz w:val="19"/>
          <w:szCs w:val="19"/>
        </w:rPr>
        <w:t xml:space="preserve">Предметом исследования </w:t>
      </w:r>
      <w:r w:rsidRPr="00692925">
        <w:rPr>
          <w:rFonts w:ascii="Times New Roman" w:hAnsi="Times New Roman"/>
          <w:bCs/>
          <w:sz w:val="19"/>
          <w:szCs w:val="19"/>
        </w:rPr>
        <w:t xml:space="preserve">являются </w:t>
      </w:r>
      <w:r w:rsidRPr="00692925">
        <w:rPr>
          <w:rFonts w:ascii="Times New Roman" w:hAnsi="Times New Roman"/>
          <w:sz w:val="19"/>
          <w:szCs w:val="19"/>
        </w:rPr>
        <w:t>предпосылки и закономерности формирования конкурентных отношений в ключевых отраслях региона.</w:t>
      </w:r>
    </w:p>
    <w:p w:rsidR="006D1CB2" w:rsidRPr="00692925" w:rsidRDefault="006D1CB2" w:rsidP="006D1CB2">
      <w:pPr>
        <w:shd w:val="clear" w:color="auto" w:fill="FFFFFF"/>
        <w:ind w:right="-34" w:firstLine="426"/>
        <w:contextualSpacing/>
        <w:rPr>
          <w:rFonts w:ascii="Times New Roman" w:hAnsi="Times New Roman"/>
          <w:sz w:val="19"/>
          <w:szCs w:val="19"/>
        </w:rPr>
      </w:pPr>
      <w:r w:rsidRPr="00692925">
        <w:rPr>
          <w:rFonts w:ascii="Times New Roman" w:hAnsi="Times New Roman"/>
          <w:b/>
          <w:bCs/>
          <w:sz w:val="19"/>
          <w:szCs w:val="19"/>
        </w:rPr>
        <w:t xml:space="preserve">Цель и задачи исследования. </w:t>
      </w:r>
      <w:r w:rsidRPr="00692925">
        <w:rPr>
          <w:rFonts w:ascii="Times New Roman" w:hAnsi="Times New Roman"/>
          <w:sz w:val="19"/>
          <w:szCs w:val="19"/>
        </w:rPr>
        <w:t xml:space="preserve">Целью работы является выявление возможностей повышения конкурентоспособности отраслей региона, приоритетных для специализации, и определение рациональных и эффективных методов их поддержки. </w:t>
      </w:r>
    </w:p>
    <w:p w:rsidR="006D1CB2" w:rsidRPr="00692925" w:rsidRDefault="006D1CB2" w:rsidP="006D1CB2">
      <w:pPr>
        <w:shd w:val="clear" w:color="auto" w:fill="FFFFFF"/>
        <w:ind w:right="-34" w:firstLine="426"/>
        <w:contextualSpacing/>
        <w:rPr>
          <w:rFonts w:ascii="Times New Roman" w:hAnsi="Times New Roman"/>
          <w:b/>
          <w:sz w:val="19"/>
          <w:szCs w:val="19"/>
        </w:rPr>
      </w:pPr>
      <w:r w:rsidRPr="00692925">
        <w:rPr>
          <w:rFonts w:ascii="Times New Roman" w:hAnsi="Times New Roman"/>
          <w:sz w:val="19"/>
          <w:szCs w:val="19"/>
        </w:rPr>
        <w:t xml:space="preserve">Для реализации цели необходимо решить следующие </w:t>
      </w:r>
      <w:r w:rsidRPr="00692925">
        <w:rPr>
          <w:rFonts w:ascii="Times New Roman" w:hAnsi="Times New Roman"/>
          <w:b/>
          <w:sz w:val="19"/>
          <w:szCs w:val="19"/>
        </w:rPr>
        <w:t>задачи диссертационного исследования:</w:t>
      </w:r>
    </w:p>
    <w:p w:rsidR="006D1CB2" w:rsidRPr="00692925" w:rsidRDefault="006D1CB2" w:rsidP="006D1CB2">
      <w:pPr>
        <w:shd w:val="clear" w:color="auto" w:fill="FFFFFF"/>
        <w:ind w:right="-34" w:firstLine="426"/>
        <w:contextualSpacing/>
        <w:rPr>
          <w:rFonts w:ascii="Times New Roman" w:hAnsi="Times New Roman"/>
          <w:sz w:val="19"/>
          <w:szCs w:val="19"/>
        </w:rPr>
      </w:pPr>
      <w:r w:rsidRPr="00692925">
        <w:rPr>
          <w:rFonts w:ascii="Times New Roman" w:hAnsi="Times New Roman"/>
          <w:sz w:val="19"/>
          <w:szCs w:val="19"/>
        </w:rPr>
        <w:t xml:space="preserve">а) выявить экономическую сущность </w:t>
      </w:r>
      <w:proofErr w:type="gramStart"/>
      <w:r w:rsidRPr="00692925">
        <w:rPr>
          <w:rFonts w:ascii="Times New Roman" w:hAnsi="Times New Roman"/>
          <w:sz w:val="19"/>
          <w:szCs w:val="19"/>
        </w:rPr>
        <w:t>тех процессов</w:t>
      </w:r>
      <w:proofErr w:type="gramEnd"/>
      <w:r w:rsidRPr="00692925">
        <w:rPr>
          <w:rFonts w:ascii="Times New Roman" w:hAnsi="Times New Roman"/>
          <w:sz w:val="19"/>
          <w:szCs w:val="19"/>
        </w:rPr>
        <w:t>, которые протекают в отраслевых рынках и макроэкономической среде;</w:t>
      </w:r>
    </w:p>
    <w:p w:rsidR="006D1CB2" w:rsidRPr="00692925" w:rsidRDefault="006D1CB2" w:rsidP="006D1CB2">
      <w:pPr>
        <w:shd w:val="clear" w:color="auto" w:fill="FFFFFF"/>
        <w:ind w:right="-34" w:firstLine="426"/>
        <w:contextualSpacing/>
        <w:rPr>
          <w:rFonts w:ascii="Times New Roman" w:hAnsi="Times New Roman"/>
          <w:sz w:val="19"/>
          <w:szCs w:val="19"/>
        </w:rPr>
      </w:pPr>
      <w:r w:rsidRPr="00692925">
        <w:rPr>
          <w:rFonts w:ascii="Times New Roman" w:hAnsi="Times New Roman"/>
          <w:sz w:val="19"/>
          <w:szCs w:val="19"/>
        </w:rPr>
        <w:t>б) охарактеризовать отраслевые особенности условий конкуренции, выявить тенденции их изменения, обратив особое внимание на структуры отраслевых рынков и тип спроса на товары;</w:t>
      </w:r>
    </w:p>
    <w:p w:rsidR="006D1CB2" w:rsidRPr="00692925" w:rsidRDefault="006D1CB2" w:rsidP="006D1CB2">
      <w:pPr>
        <w:shd w:val="clear" w:color="auto" w:fill="FFFFFF"/>
        <w:ind w:right="-34" w:firstLine="426"/>
        <w:contextualSpacing/>
        <w:rPr>
          <w:rFonts w:ascii="Times New Roman" w:hAnsi="Times New Roman"/>
          <w:sz w:val="19"/>
          <w:szCs w:val="19"/>
        </w:rPr>
      </w:pPr>
      <w:r w:rsidRPr="00692925">
        <w:rPr>
          <w:rFonts w:ascii="Times New Roman" w:hAnsi="Times New Roman"/>
          <w:sz w:val="19"/>
          <w:szCs w:val="19"/>
        </w:rPr>
        <w:t>в) определить влияние внешних условий конкуренции на результативность отраслей;</w:t>
      </w:r>
    </w:p>
    <w:p w:rsidR="006D1CB2" w:rsidRPr="00692925" w:rsidRDefault="006D1CB2" w:rsidP="006D1CB2">
      <w:pPr>
        <w:shd w:val="clear" w:color="auto" w:fill="FFFFFF"/>
        <w:ind w:right="-34" w:firstLine="426"/>
        <w:contextualSpacing/>
        <w:rPr>
          <w:rFonts w:ascii="Times New Roman" w:hAnsi="Times New Roman"/>
          <w:sz w:val="19"/>
          <w:szCs w:val="19"/>
        </w:rPr>
      </w:pPr>
      <w:r w:rsidRPr="00692925">
        <w:rPr>
          <w:rFonts w:ascii="Times New Roman" w:hAnsi="Times New Roman"/>
          <w:sz w:val="19"/>
          <w:szCs w:val="19"/>
        </w:rPr>
        <w:t>г) выявить особенности реализации внутрифирменных возможностей создания конкурентного преимущества;</w:t>
      </w:r>
    </w:p>
    <w:p w:rsidR="006D1CB2" w:rsidRPr="00692925" w:rsidRDefault="006D1CB2" w:rsidP="006D1CB2">
      <w:pPr>
        <w:shd w:val="clear" w:color="auto" w:fill="FFFFFF"/>
        <w:ind w:right="-34" w:firstLine="426"/>
        <w:contextualSpacing/>
        <w:rPr>
          <w:rFonts w:ascii="Times New Roman" w:hAnsi="Times New Roman"/>
          <w:sz w:val="19"/>
          <w:szCs w:val="19"/>
        </w:rPr>
      </w:pPr>
      <w:r w:rsidRPr="00692925">
        <w:rPr>
          <w:rFonts w:ascii="Times New Roman" w:hAnsi="Times New Roman"/>
          <w:sz w:val="19"/>
          <w:szCs w:val="19"/>
        </w:rPr>
        <w:t>д) определить и предложить приоритетные методы осуществления регулирующей политики.</w:t>
      </w:r>
    </w:p>
    <w:p w:rsidR="006D1CB2" w:rsidRPr="00692925" w:rsidRDefault="006D1CB2" w:rsidP="006D1CB2">
      <w:pPr>
        <w:shd w:val="clear" w:color="auto" w:fill="FFFFFF"/>
        <w:tabs>
          <w:tab w:val="left" w:pos="336"/>
        </w:tabs>
        <w:ind w:right="-34" w:firstLine="426"/>
        <w:contextualSpacing/>
        <w:rPr>
          <w:rFonts w:ascii="Times New Roman" w:hAnsi="Times New Roman"/>
          <w:color w:val="000000"/>
          <w:spacing w:val="-4"/>
          <w:sz w:val="19"/>
          <w:szCs w:val="19"/>
        </w:rPr>
      </w:pPr>
      <w:r w:rsidRPr="00692925">
        <w:rPr>
          <w:rFonts w:ascii="Times New Roman" w:hAnsi="Times New Roman"/>
          <w:b/>
          <w:bCs/>
          <w:color w:val="000000"/>
          <w:spacing w:val="-5"/>
          <w:sz w:val="19"/>
          <w:szCs w:val="19"/>
        </w:rPr>
        <w:t>Теоретическую и методологическую основу исследования</w:t>
      </w:r>
      <w:r w:rsidRPr="00692925">
        <w:rPr>
          <w:rFonts w:ascii="Times New Roman" w:hAnsi="Times New Roman"/>
          <w:bCs/>
          <w:color w:val="000000"/>
          <w:spacing w:val="-5"/>
          <w:sz w:val="19"/>
          <w:szCs w:val="19"/>
        </w:rPr>
        <w:t xml:space="preserve"> составляют труды отечественных и зарубежных</w:t>
      </w:r>
      <w:r w:rsidRPr="00692925">
        <w:rPr>
          <w:rFonts w:ascii="Times New Roman" w:hAnsi="Times New Roman"/>
          <w:color w:val="000000"/>
          <w:spacing w:val="-5"/>
          <w:sz w:val="19"/>
          <w:szCs w:val="19"/>
        </w:rPr>
        <w:t xml:space="preserve"> уче</w:t>
      </w:r>
      <w:r w:rsidRPr="00692925">
        <w:rPr>
          <w:rFonts w:ascii="Times New Roman" w:hAnsi="Times New Roman"/>
          <w:color w:val="000000"/>
          <w:spacing w:val="-4"/>
          <w:sz w:val="19"/>
          <w:szCs w:val="19"/>
        </w:rPr>
        <w:t>ных, посвященные вопросам отраслевой конкуренции и создания конкурентных преимуществ в условиях глобализации экономических отношений.</w:t>
      </w:r>
    </w:p>
    <w:p w:rsidR="006D1CB2" w:rsidRPr="00692925" w:rsidRDefault="006D1CB2" w:rsidP="006D1CB2">
      <w:pPr>
        <w:shd w:val="clear" w:color="auto" w:fill="FFFFFF"/>
        <w:tabs>
          <w:tab w:val="left" w:pos="336"/>
        </w:tabs>
        <w:ind w:right="-34" w:firstLine="426"/>
        <w:contextualSpacing/>
        <w:rPr>
          <w:rFonts w:ascii="Times New Roman" w:hAnsi="Times New Roman"/>
          <w:color w:val="000000"/>
          <w:spacing w:val="-4"/>
          <w:sz w:val="19"/>
          <w:szCs w:val="19"/>
        </w:rPr>
      </w:pPr>
      <w:r w:rsidRPr="00692925">
        <w:rPr>
          <w:rFonts w:ascii="Times New Roman" w:hAnsi="Times New Roman"/>
          <w:color w:val="000000"/>
          <w:spacing w:val="-4"/>
          <w:sz w:val="19"/>
          <w:szCs w:val="19"/>
        </w:rPr>
        <w:t>В работе использовались различные методы экономических исследований: анализ, синтез, дедукция, индукция, экономико-статистический, абстрактно-логический.</w:t>
      </w:r>
    </w:p>
    <w:p w:rsidR="006D1CB2" w:rsidRPr="00692925" w:rsidRDefault="006D1CB2" w:rsidP="006D1CB2">
      <w:pPr>
        <w:shd w:val="clear" w:color="auto" w:fill="FFFFFF"/>
        <w:tabs>
          <w:tab w:val="left" w:pos="336"/>
        </w:tabs>
        <w:ind w:right="-34" w:firstLine="426"/>
        <w:contextualSpacing/>
        <w:rPr>
          <w:rFonts w:ascii="Times New Roman" w:hAnsi="Times New Roman"/>
          <w:color w:val="000000"/>
          <w:spacing w:val="-5"/>
          <w:sz w:val="19"/>
          <w:szCs w:val="19"/>
        </w:rPr>
      </w:pPr>
      <w:r w:rsidRPr="00692925">
        <w:rPr>
          <w:rFonts w:ascii="Times New Roman" w:hAnsi="Times New Roman"/>
          <w:b/>
          <w:sz w:val="19"/>
          <w:szCs w:val="19"/>
        </w:rPr>
        <w:lastRenderedPageBreak/>
        <w:t>Информационно-эмпирической базой</w:t>
      </w:r>
      <w:r w:rsidRPr="00692925">
        <w:rPr>
          <w:rFonts w:ascii="Times New Roman" w:hAnsi="Times New Roman"/>
          <w:sz w:val="19"/>
          <w:szCs w:val="19"/>
        </w:rPr>
        <w:t xml:space="preserve"> </w:t>
      </w:r>
      <w:r w:rsidRPr="00692925">
        <w:rPr>
          <w:rFonts w:ascii="Times New Roman" w:hAnsi="Times New Roman"/>
          <w:b/>
          <w:sz w:val="19"/>
          <w:szCs w:val="19"/>
        </w:rPr>
        <w:t>исследования</w:t>
      </w:r>
      <w:r w:rsidRPr="00692925">
        <w:rPr>
          <w:rFonts w:ascii="Times New Roman" w:hAnsi="Times New Roman"/>
          <w:sz w:val="19"/>
          <w:szCs w:val="19"/>
        </w:rPr>
        <w:t xml:space="preserve"> послужили</w:t>
      </w:r>
      <w:r w:rsidRPr="00692925">
        <w:rPr>
          <w:rFonts w:ascii="Times New Roman" w:hAnsi="Times New Roman"/>
          <w:color w:val="000000"/>
          <w:spacing w:val="-4"/>
          <w:sz w:val="19"/>
          <w:szCs w:val="19"/>
        </w:rPr>
        <w:t xml:space="preserve"> нормативно-правовые акты Российской Федера</w:t>
      </w:r>
      <w:r w:rsidRPr="00692925">
        <w:rPr>
          <w:rFonts w:ascii="Times New Roman" w:hAnsi="Times New Roman"/>
          <w:color w:val="000000"/>
          <w:spacing w:val="-5"/>
          <w:sz w:val="19"/>
          <w:szCs w:val="19"/>
        </w:rPr>
        <w:t xml:space="preserve">ции и Чувашской Республики, относящиеся к теме исследования, </w:t>
      </w:r>
      <w:r w:rsidRPr="00692925">
        <w:rPr>
          <w:rFonts w:ascii="Times New Roman" w:hAnsi="Times New Roman"/>
          <w:sz w:val="19"/>
          <w:szCs w:val="19"/>
        </w:rPr>
        <w:t>данные органов</w:t>
      </w:r>
      <w:r w:rsidRPr="00692925">
        <w:rPr>
          <w:rFonts w:ascii="Times New Roman" w:hAnsi="Times New Roman"/>
          <w:color w:val="000000"/>
          <w:spacing w:val="-4"/>
          <w:sz w:val="19"/>
          <w:szCs w:val="19"/>
        </w:rPr>
        <w:t xml:space="preserve"> службы государственной статистики (Росстат) и территориального органа Федеральной службы государственной статистики Чувашской Республики (Чувашстат)</w:t>
      </w:r>
      <w:r w:rsidRPr="00692925">
        <w:rPr>
          <w:rFonts w:ascii="Times New Roman" w:hAnsi="Times New Roman"/>
          <w:color w:val="000000"/>
          <w:spacing w:val="-5"/>
          <w:sz w:val="19"/>
          <w:szCs w:val="19"/>
        </w:rPr>
        <w:t>, министерств, данные годовых отчетов и другие материалы управленческих структур.</w:t>
      </w:r>
    </w:p>
    <w:p w:rsidR="006D1CB2" w:rsidRPr="00692925" w:rsidRDefault="006D1CB2" w:rsidP="006D1CB2">
      <w:pPr>
        <w:shd w:val="clear" w:color="auto" w:fill="FFFFFF"/>
        <w:tabs>
          <w:tab w:val="left" w:pos="336"/>
        </w:tabs>
        <w:ind w:right="-34" w:firstLine="426"/>
        <w:contextualSpacing/>
        <w:rPr>
          <w:rFonts w:ascii="Times New Roman" w:hAnsi="Times New Roman"/>
          <w:color w:val="000000"/>
          <w:spacing w:val="-5"/>
          <w:sz w:val="19"/>
          <w:szCs w:val="19"/>
        </w:rPr>
      </w:pPr>
      <w:r w:rsidRPr="00692925">
        <w:rPr>
          <w:rFonts w:ascii="Times New Roman" w:hAnsi="Times New Roman"/>
          <w:b/>
          <w:color w:val="000000"/>
          <w:spacing w:val="-5"/>
          <w:sz w:val="19"/>
          <w:szCs w:val="19"/>
        </w:rPr>
        <w:t xml:space="preserve">Научная новизна </w:t>
      </w:r>
      <w:r w:rsidRPr="00692925">
        <w:rPr>
          <w:rFonts w:ascii="Times New Roman" w:hAnsi="Times New Roman"/>
          <w:color w:val="000000"/>
          <w:spacing w:val="-5"/>
          <w:sz w:val="19"/>
          <w:szCs w:val="19"/>
        </w:rPr>
        <w:t>результатов исследования состоит в выявлении факторов, от которых зависит конкурентоспособность приоритетных отраслей региона и обосновании принципов определения отраслей, в которых региональные производители могут создать конкурентное преимущество.</w:t>
      </w:r>
    </w:p>
    <w:p w:rsidR="006D1CB2" w:rsidRPr="00692925" w:rsidRDefault="006D1CB2" w:rsidP="006D1CB2">
      <w:pPr>
        <w:pStyle w:val="a7"/>
        <w:spacing w:line="240" w:lineRule="auto"/>
        <w:ind w:right="-34" w:firstLine="426"/>
        <w:contextualSpacing/>
        <w:rPr>
          <w:b/>
          <w:sz w:val="19"/>
          <w:szCs w:val="19"/>
        </w:rPr>
      </w:pPr>
      <w:r w:rsidRPr="00692925">
        <w:rPr>
          <w:b/>
          <w:sz w:val="19"/>
          <w:szCs w:val="19"/>
        </w:rPr>
        <w:t>Основные положения диссертации, обладающие научной новизной и выносимые на защиту, заключаются в следующем:</w:t>
      </w:r>
    </w:p>
    <w:p w:rsidR="006D1CB2" w:rsidRPr="00692925" w:rsidRDefault="006D1CB2" w:rsidP="006D1CB2">
      <w:pPr>
        <w:shd w:val="clear" w:color="auto" w:fill="FFFFFF"/>
        <w:tabs>
          <w:tab w:val="left" w:pos="336"/>
        </w:tabs>
        <w:ind w:right="-34" w:firstLine="426"/>
        <w:contextualSpacing/>
        <w:rPr>
          <w:rFonts w:ascii="Times New Roman" w:hAnsi="Times New Roman"/>
          <w:sz w:val="19"/>
          <w:szCs w:val="19"/>
        </w:rPr>
      </w:pPr>
      <w:r w:rsidRPr="00692925">
        <w:rPr>
          <w:rFonts w:ascii="Times New Roman" w:hAnsi="Times New Roman"/>
          <w:color w:val="000000"/>
          <w:spacing w:val="-4"/>
          <w:sz w:val="19"/>
          <w:szCs w:val="19"/>
        </w:rPr>
        <w:t xml:space="preserve">1. </w:t>
      </w:r>
      <w:r w:rsidRPr="00692925">
        <w:rPr>
          <w:rFonts w:ascii="Times New Roman" w:hAnsi="Times New Roman"/>
          <w:sz w:val="19"/>
          <w:szCs w:val="19"/>
        </w:rPr>
        <w:t xml:space="preserve">Обосновано, что условия конкуренции усложняются под воздействием изменений структуры отраслевых рынков, при этом возможности повысить (или сохранить) конкурентоспособность производители отраслей находят в укрупнении предприятий, увеличении своей доли на рынке отрасли, создании монопольной власти. </w:t>
      </w:r>
    </w:p>
    <w:p w:rsidR="006D1CB2" w:rsidRPr="00692925" w:rsidRDefault="006D1CB2" w:rsidP="006D1CB2">
      <w:pPr>
        <w:shd w:val="clear" w:color="auto" w:fill="FFFFFF"/>
        <w:tabs>
          <w:tab w:val="left" w:pos="336"/>
        </w:tabs>
        <w:ind w:right="-34" w:firstLine="426"/>
        <w:contextualSpacing/>
        <w:rPr>
          <w:rFonts w:ascii="Times New Roman" w:hAnsi="Times New Roman"/>
          <w:color w:val="000000"/>
          <w:spacing w:val="-4"/>
          <w:sz w:val="19"/>
          <w:szCs w:val="19"/>
        </w:rPr>
      </w:pPr>
      <w:r w:rsidRPr="00692925">
        <w:rPr>
          <w:rFonts w:ascii="Times New Roman" w:hAnsi="Times New Roman"/>
          <w:color w:val="000000"/>
          <w:spacing w:val="-4"/>
          <w:sz w:val="19"/>
          <w:szCs w:val="19"/>
        </w:rPr>
        <w:t xml:space="preserve">2. Выявлены противоречия процесса создания конкурентного преимущества в отрасли в современных условиях отечественной экономики с позиции использования возможностей сокращения издержек, осуществление которого сопряжено с внутрифирменными производственными отношениями. Снижение издержек посредством использования эффекта масштаба, совершенствования бизнес-процесса, обучения, опыта способствует совершенствованию производственных отношений и приводит к росту производительности труда. Снижение издержек путем сокращения </w:t>
      </w:r>
      <w:proofErr w:type="gramStart"/>
      <w:r w:rsidRPr="00692925">
        <w:rPr>
          <w:rFonts w:ascii="Times New Roman" w:hAnsi="Times New Roman"/>
          <w:color w:val="000000"/>
          <w:spacing w:val="-4"/>
          <w:sz w:val="19"/>
          <w:szCs w:val="19"/>
        </w:rPr>
        <w:t>размеров оплаты труда</w:t>
      </w:r>
      <w:proofErr w:type="gramEnd"/>
      <w:r w:rsidRPr="00692925">
        <w:rPr>
          <w:rFonts w:ascii="Times New Roman" w:hAnsi="Times New Roman"/>
          <w:color w:val="000000"/>
          <w:spacing w:val="-4"/>
          <w:sz w:val="19"/>
          <w:szCs w:val="19"/>
        </w:rPr>
        <w:t>, которое нередко практикуется в отечественном бизнесе, ухудшает производственные отношения, а в создании конкурентного преимущества дает лишь временный эффект.</w:t>
      </w:r>
    </w:p>
    <w:p w:rsidR="006D1CB2" w:rsidRPr="00692925" w:rsidRDefault="006D1CB2" w:rsidP="006D1CB2">
      <w:pPr>
        <w:shd w:val="clear" w:color="auto" w:fill="FFFFFF"/>
        <w:tabs>
          <w:tab w:val="left" w:pos="336"/>
        </w:tabs>
        <w:ind w:right="-34" w:firstLine="426"/>
        <w:contextualSpacing/>
        <w:rPr>
          <w:rFonts w:ascii="Times New Roman" w:hAnsi="Times New Roman"/>
          <w:color w:val="000000"/>
          <w:spacing w:val="-4"/>
          <w:sz w:val="19"/>
          <w:szCs w:val="19"/>
        </w:rPr>
      </w:pPr>
      <w:r w:rsidRPr="00692925">
        <w:rPr>
          <w:rFonts w:ascii="Times New Roman" w:hAnsi="Times New Roman"/>
          <w:color w:val="000000"/>
          <w:spacing w:val="-4"/>
          <w:sz w:val="19"/>
          <w:szCs w:val="19"/>
        </w:rPr>
        <w:t xml:space="preserve">3. Установлены факторы, препятствующие формированию конкурентоспособных отраслей региона, обоснована их экономическая сущность. </w:t>
      </w:r>
      <w:proofErr w:type="gramStart"/>
      <w:r w:rsidRPr="00692925">
        <w:rPr>
          <w:rFonts w:ascii="Times New Roman" w:hAnsi="Times New Roman"/>
          <w:color w:val="000000"/>
          <w:spacing w:val="-4"/>
          <w:sz w:val="19"/>
          <w:szCs w:val="19"/>
        </w:rPr>
        <w:t>В ряде отраслей экспансия импортной продукции, превосходящей по конкурентным параметрам отечественную, высокий темп роста общего уровня цен, при котором диспаритет цен на продукцию разных отраслей углубляется, являются наиболее сильными ограничительными факторами в создании конкурентоспособных отраслей экономики региона.</w:t>
      </w:r>
      <w:proofErr w:type="gramEnd"/>
    </w:p>
    <w:p w:rsidR="006D1CB2" w:rsidRPr="00692925" w:rsidRDefault="006D1CB2" w:rsidP="006D1CB2">
      <w:pPr>
        <w:shd w:val="clear" w:color="auto" w:fill="FFFFFF"/>
        <w:tabs>
          <w:tab w:val="left" w:pos="336"/>
        </w:tabs>
        <w:ind w:right="-34" w:firstLine="426"/>
        <w:contextualSpacing/>
        <w:rPr>
          <w:rFonts w:ascii="Times New Roman" w:hAnsi="Times New Roman"/>
          <w:sz w:val="19"/>
          <w:szCs w:val="19"/>
        </w:rPr>
      </w:pPr>
      <w:r w:rsidRPr="00692925">
        <w:rPr>
          <w:rFonts w:ascii="Times New Roman" w:hAnsi="Times New Roman"/>
          <w:color w:val="000000"/>
          <w:spacing w:val="-4"/>
          <w:sz w:val="19"/>
          <w:szCs w:val="19"/>
        </w:rPr>
        <w:t>4. Уточнены методы выделения приоритетных отраслей региона и возможности создания конкурентного преимущества региональных производителей, принципы идентификации отраслей специализации</w:t>
      </w:r>
      <w:r w:rsidRPr="00692925">
        <w:rPr>
          <w:rFonts w:ascii="Times New Roman" w:hAnsi="Times New Roman"/>
          <w:sz w:val="19"/>
          <w:szCs w:val="19"/>
        </w:rPr>
        <w:t xml:space="preserve"> региона. В определении отраслей специализации необходимо опираться на оценку ресурсной обеспеченности, структуры отраслевого рынка, типа спроса на товар отрасли, доли отрасли в структуре валового регионального продукта, а также исторически сложившиеся тенденции размещения производительных сил в регионе.</w:t>
      </w:r>
    </w:p>
    <w:p w:rsidR="006D1CB2" w:rsidRPr="00692925" w:rsidRDefault="006D1CB2" w:rsidP="006D1CB2">
      <w:pPr>
        <w:shd w:val="clear" w:color="auto" w:fill="FFFFFF"/>
        <w:tabs>
          <w:tab w:val="left" w:pos="336"/>
        </w:tabs>
        <w:ind w:right="-34" w:firstLine="426"/>
        <w:contextualSpacing/>
        <w:rPr>
          <w:rFonts w:ascii="Times New Roman" w:hAnsi="Times New Roman"/>
          <w:sz w:val="19"/>
          <w:szCs w:val="19"/>
        </w:rPr>
      </w:pPr>
      <w:r w:rsidRPr="00692925">
        <w:rPr>
          <w:rFonts w:ascii="Times New Roman" w:hAnsi="Times New Roman"/>
          <w:b/>
          <w:sz w:val="19"/>
          <w:szCs w:val="19"/>
        </w:rPr>
        <w:t xml:space="preserve">Теоретическая и практическая значимость </w:t>
      </w:r>
      <w:r w:rsidRPr="00692925">
        <w:rPr>
          <w:rFonts w:ascii="Times New Roman" w:hAnsi="Times New Roman"/>
          <w:sz w:val="19"/>
          <w:szCs w:val="19"/>
        </w:rPr>
        <w:t xml:space="preserve">результатов </w:t>
      </w:r>
      <w:r w:rsidRPr="00692925">
        <w:rPr>
          <w:rFonts w:ascii="Times New Roman" w:hAnsi="Times New Roman"/>
          <w:bCs/>
          <w:color w:val="000000"/>
          <w:spacing w:val="-5"/>
          <w:sz w:val="19"/>
          <w:szCs w:val="19"/>
        </w:rPr>
        <w:t xml:space="preserve">диссертационного исследования </w:t>
      </w:r>
      <w:r w:rsidRPr="00692925">
        <w:rPr>
          <w:rFonts w:ascii="Times New Roman" w:hAnsi="Times New Roman"/>
          <w:color w:val="000000"/>
          <w:spacing w:val="-5"/>
          <w:sz w:val="19"/>
          <w:szCs w:val="19"/>
        </w:rPr>
        <w:t>заключается в том, что пред</w:t>
      </w:r>
      <w:r w:rsidRPr="00692925">
        <w:rPr>
          <w:rFonts w:ascii="Times New Roman" w:hAnsi="Times New Roman"/>
          <w:color w:val="000000"/>
          <w:spacing w:val="-6"/>
          <w:sz w:val="19"/>
          <w:szCs w:val="19"/>
        </w:rPr>
        <w:t xml:space="preserve">ложенные </w:t>
      </w:r>
      <w:r w:rsidRPr="00692925">
        <w:rPr>
          <w:rFonts w:ascii="Times New Roman" w:hAnsi="Times New Roman"/>
          <w:color w:val="000000"/>
          <w:spacing w:val="-5"/>
          <w:sz w:val="19"/>
          <w:szCs w:val="19"/>
        </w:rPr>
        <w:t xml:space="preserve">направления в области создания благоприятных условий формирования конкурентоспособных отраслей </w:t>
      </w:r>
      <w:r w:rsidRPr="00692925">
        <w:rPr>
          <w:rFonts w:ascii="Times New Roman" w:hAnsi="Times New Roman"/>
          <w:color w:val="000000"/>
          <w:spacing w:val="-4"/>
          <w:sz w:val="19"/>
          <w:szCs w:val="19"/>
        </w:rPr>
        <w:t xml:space="preserve">могут использоваться при разработке и осуществлении регулирующей </w:t>
      </w:r>
      <w:r w:rsidRPr="00692925">
        <w:rPr>
          <w:rFonts w:ascii="Times New Roman" w:hAnsi="Times New Roman"/>
          <w:color w:val="000000"/>
          <w:spacing w:val="-4"/>
          <w:sz w:val="19"/>
          <w:szCs w:val="19"/>
        </w:rPr>
        <w:lastRenderedPageBreak/>
        <w:t>политики отраслей и политики поддержки отечественного производителя. Предложенные направления также могут использоваться производителями реального сектора при выборе и разработке стратегии достижения конкурентного преимущества.</w:t>
      </w:r>
    </w:p>
    <w:p w:rsidR="006D1CB2" w:rsidRPr="00692925" w:rsidRDefault="006D1CB2" w:rsidP="006D1CB2">
      <w:pPr>
        <w:shd w:val="clear" w:color="auto" w:fill="FFFFFF"/>
        <w:tabs>
          <w:tab w:val="left" w:pos="540"/>
          <w:tab w:val="left" w:pos="1387"/>
        </w:tabs>
        <w:ind w:right="-34" w:firstLine="426"/>
        <w:contextualSpacing/>
        <w:rPr>
          <w:rFonts w:ascii="Times New Roman" w:hAnsi="Times New Roman"/>
          <w:color w:val="000000"/>
          <w:spacing w:val="-5"/>
          <w:sz w:val="19"/>
          <w:szCs w:val="19"/>
        </w:rPr>
      </w:pPr>
      <w:r w:rsidRPr="00692925">
        <w:rPr>
          <w:rFonts w:ascii="Times New Roman" w:hAnsi="Times New Roman"/>
          <w:color w:val="000000"/>
          <w:spacing w:val="-6"/>
          <w:sz w:val="19"/>
          <w:szCs w:val="19"/>
        </w:rPr>
        <w:t xml:space="preserve">Разработанные рекомендации по повышению конкурентоспособности отраслей региона могут быть использованы преподавателями в учебном процессе при проведении занятий со студентами экономических специальностей вузов, а также со слушателями системы повышения квалификации специалистов государственного и частного секторов, </w:t>
      </w:r>
      <w:r w:rsidRPr="00692925">
        <w:rPr>
          <w:rFonts w:ascii="Times New Roman" w:hAnsi="Times New Roman"/>
          <w:color w:val="000000"/>
          <w:spacing w:val="-4"/>
          <w:sz w:val="19"/>
          <w:szCs w:val="19"/>
        </w:rPr>
        <w:t>студента</w:t>
      </w:r>
      <w:r w:rsidRPr="00692925">
        <w:rPr>
          <w:rFonts w:ascii="Times New Roman" w:hAnsi="Times New Roman"/>
          <w:color w:val="000000"/>
          <w:sz w:val="19"/>
          <w:szCs w:val="19"/>
        </w:rPr>
        <w:t xml:space="preserve">ми при выполнении курсовых и выпускных квалификационных работ; </w:t>
      </w:r>
      <w:r w:rsidRPr="00692925">
        <w:rPr>
          <w:rFonts w:ascii="Times New Roman" w:hAnsi="Times New Roman"/>
          <w:color w:val="000000"/>
          <w:spacing w:val="-5"/>
          <w:sz w:val="19"/>
          <w:szCs w:val="19"/>
        </w:rPr>
        <w:t xml:space="preserve">преподавателями, аспирантами и студентами </w:t>
      </w:r>
      <w:r w:rsidRPr="00692925">
        <w:rPr>
          <w:rFonts w:ascii="Times New Roman" w:hAnsi="Times New Roman"/>
          <w:color w:val="000000"/>
          <w:sz w:val="19"/>
          <w:szCs w:val="19"/>
        </w:rPr>
        <w:t>при осуществлении научно-исследовательской</w:t>
      </w:r>
      <w:r w:rsidRPr="00692925">
        <w:rPr>
          <w:rFonts w:ascii="Times New Roman" w:hAnsi="Times New Roman"/>
          <w:sz w:val="19"/>
          <w:szCs w:val="19"/>
        </w:rPr>
        <w:t xml:space="preserve"> </w:t>
      </w:r>
      <w:r w:rsidRPr="00692925">
        <w:rPr>
          <w:rFonts w:ascii="Times New Roman" w:hAnsi="Times New Roman"/>
          <w:color w:val="000000"/>
          <w:spacing w:val="-5"/>
          <w:sz w:val="19"/>
          <w:szCs w:val="19"/>
        </w:rPr>
        <w:t>работы.</w:t>
      </w:r>
    </w:p>
    <w:p w:rsidR="006D1CB2" w:rsidRPr="00692925" w:rsidRDefault="006D1CB2" w:rsidP="006D1CB2">
      <w:pPr>
        <w:shd w:val="clear" w:color="auto" w:fill="FFFFFF"/>
        <w:tabs>
          <w:tab w:val="left" w:pos="540"/>
          <w:tab w:val="left" w:pos="1387"/>
        </w:tabs>
        <w:ind w:right="-34" w:firstLine="426"/>
        <w:contextualSpacing/>
        <w:rPr>
          <w:rFonts w:ascii="Times New Roman" w:hAnsi="Times New Roman"/>
          <w:b/>
          <w:sz w:val="19"/>
          <w:szCs w:val="19"/>
        </w:rPr>
      </w:pPr>
      <w:r w:rsidRPr="00692925">
        <w:rPr>
          <w:rFonts w:ascii="Times New Roman" w:hAnsi="Times New Roman"/>
          <w:b/>
          <w:sz w:val="19"/>
          <w:szCs w:val="19"/>
        </w:rPr>
        <w:t xml:space="preserve">Соответствие диссертации паспорту научной специальности. </w:t>
      </w:r>
      <w:r w:rsidRPr="00692925">
        <w:rPr>
          <w:rFonts w:ascii="Times New Roman" w:hAnsi="Times New Roman"/>
          <w:sz w:val="19"/>
          <w:szCs w:val="19"/>
        </w:rPr>
        <w:t xml:space="preserve">Область исследования соответствует специальности 08.00.01 – </w:t>
      </w:r>
      <w:r w:rsidRPr="00692925">
        <w:rPr>
          <w:rFonts w:ascii="Times New Roman" w:hAnsi="Times New Roman"/>
          <w:color w:val="030303"/>
          <w:sz w:val="19"/>
          <w:szCs w:val="19"/>
        </w:rPr>
        <w:t>Экономическая теория</w:t>
      </w:r>
      <w:r w:rsidRPr="00692925">
        <w:rPr>
          <w:rFonts w:ascii="Times New Roman" w:hAnsi="Times New Roman"/>
          <w:sz w:val="19"/>
          <w:szCs w:val="19"/>
        </w:rPr>
        <w:t xml:space="preserve"> </w:t>
      </w:r>
      <w:r w:rsidRPr="00692925">
        <w:rPr>
          <w:rFonts w:ascii="Times New Roman" w:hAnsi="Times New Roman"/>
          <w:color w:val="030303"/>
          <w:sz w:val="19"/>
          <w:szCs w:val="19"/>
        </w:rPr>
        <w:t>Паспорта специальностей ВАК Минобрнауки РФ (экономические науки)</w:t>
      </w:r>
      <w:r w:rsidRPr="00692925">
        <w:rPr>
          <w:rFonts w:ascii="Times New Roman" w:hAnsi="Times New Roman"/>
          <w:sz w:val="19"/>
          <w:szCs w:val="19"/>
        </w:rPr>
        <w:t xml:space="preserve">. Содержание работы соответствует п. 1. «Общая экономическая теория», п. 1.1. «Политическая экономия: структура и закономерности развития экономических отношений», п. 1.2. «Микроэкономическая теория: </w:t>
      </w:r>
      <w:r w:rsidRPr="00692925">
        <w:rPr>
          <w:rFonts w:ascii="Times New Roman" w:hAnsi="Times New Roman"/>
          <w:color w:val="030303"/>
          <w:sz w:val="19"/>
          <w:szCs w:val="19"/>
        </w:rPr>
        <w:t>теория конкуренции, теория организации рынков».</w:t>
      </w:r>
    </w:p>
    <w:p w:rsidR="006D1CB2" w:rsidRPr="00692925" w:rsidRDefault="006D1CB2" w:rsidP="006D1CB2">
      <w:pPr>
        <w:shd w:val="clear" w:color="auto" w:fill="FFFFFF"/>
        <w:tabs>
          <w:tab w:val="left" w:pos="540"/>
          <w:tab w:val="left" w:pos="1387"/>
        </w:tabs>
        <w:ind w:right="-34" w:firstLine="426"/>
        <w:contextualSpacing/>
        <w:rPr>
          <w:rFonts w:ascii="Times New Roman" w:hAnsi="Times New Roman"/>
          <w:bCs/>
          <w:color w:val="000000"/>
          <w:spacing w:val="2"/>
          <w:sz w:val="19"/>
          <w:szCs w:val="19"/>
        </w:rPr>
      </w:pPr>
      <w:r w:rsidRPr="00692925">
        <w:rPr>
          <w:rFonts w:ascii="Times New Roman" w:hAnsi="Times New Roman"/>
          <w:b/>
          <w:bCs/>
          <w:color w:val="000000"/>
          <w:spacing w:val="2"/>
          <w:sz w:val="19"/>
          <w:szCs w:val="19"/>
        </w:rPr>
        <w:t xml:space="preserve">Апробация и внедрение результатов исследования. </w:t>
      </w:r>
      <w:r w:rsidRPr="00692925">
        <w:rPr>
          <w:rFonts w:ascii="Times New Roman" w:hAnsi="Times New Roman"/>
          <w:bCs/>
          <w:color w:val="000000"/>
          <w:spacing w:val="2"/>
          <w:sz w:val="19"/>
          <w:szCs w:val="19"/>
        </w:rPr>
        <w:t xml:space="preserve">Отдельные положения и выводы диссертационного исследования докладывались на научно-практических конференциях, проходивших в период 2007-2011 гг. Материалы исследования опубликованы в 12 работах объемом 3,42 п.л., </w:t>
      </w:r>
      <w:r w:rsidRPr="00692925">
        <w:rPr>
          <w:rFonts w:ascii="Times New Roman" w:hAnsi="Times New Roman"/>
          <w:sz w:val="19"/>
          <w:szCs w:val="19"/>
        </w:rPr>
        <w:t>из них 3 статьи опубликованы в изданиях, входящих в Перечень ведущих рецензируемых журналов и изданий, рекомендованных ВАК РФ.</w:t>
      </w:r>
    </w:p>
    <w:p w:rsidR="006D1CB2" w:rsidRPr="00692925" w:rsidRDefault="006D1CB2" w:rsidP="006D1CB2">
      <w:pPr>
        <w:pStyle w:val="a7"/>
        <w:spacing w:line="240" w:lineRule="auto"/>
        <w:ind w:right="-34" w:firstLine="426"/>
        <w:contextualSpacing/>
        <w:rPr>
          <w:sz w:val="19"/>
          <w:szCs w:val="19"/>
        </w:rPr>
      </w:pPr>
      <w:r w:rsidRPr="00692925">
        <w:rPr>
          <w:bCs/>
          <w:color w:val="000000"/>
          <w:spacing w:val="2"/>
          <w:sz w:val="19"/>
          <w:szCs w:val="19"/>
        </w:rPr>
        <w:t xml:space="preserve">Результаты диссертационной работы внедрены в учебный процесс Чувашского государственного университета при чтении лекций по дисциплине «Государственное и муниципальное управление» студентам специальности 080507 «Менеджмент организации» факультета экономики и менеджмента, </w:t>
      </w:r>
      <w:r w:rsidRPr="00692925">
        <w:rPr>
          <w:sz w:val="19"/>
          <w:szCs w:val="19"/>
        </w:rPr>
        <w:t>в деятельности сотового оператора ЗАО «Шупашкар-</w:t>
      </w:r>
      <w:proofErr w:type="gramStart"/>
      <w:r w:rsidRPr="00692925">
        <w:rPr>
          <w:sz w:val="19"/>
          <w:szCs w:val="19"/>
          <w:lang w:val="en-US"/>
        </w:rPr>
        <w:t>GSM</w:t>
      </w:r>
      <w:proofErr w:type="gramEnd"/>
      <w:r w:rsidRPr="00692925">
        <w:rPr>
          <w:sz w:val="19"/>
          <w:szCs w:val="19"/>
        </w:rPr>
        <w:t>» в виде использования методики адаптации предприятия к внешним условиям конкуренции, что подтверждается соответствующими справками о внедрении.</w:t>
      </w:r>
    </w:p>
    <w:p w:rsidR="006D1CB2" w:rsidRPr="00692925" w:rsidRDefault="006D1CB2" w:rsidP="006D1CB2">
      <w:pPr>
        <w:shd w:val="clear" w:color="auto" w:fill="FFFFFF"/>
        <w:tabs>
          <w:tab w:val="left" w:pos="540"/>
          <w:tab w:val="left" w:pos="1387"/>
        </w:tabs>
        <w:ind w:right="-34" w:firstLine="426"/>
        <w:contextualSpacing/>
        <w:rPr>
          <w:rFonts w:ascii="Times New Roman" w:hAnsi="Times New Roman"/>
          <w:bCs/>
          <w:color w:val="000000"/>
          <w:spacing w:val="2"/>
          <w:sz w:val="19"/>
          <w:szCs w:val="19"/>
        </w:rPr>
      </w:pPr>
      <w:r w:rsidRPr="00692925">
        <w:rPr>
          <w:rFonts w:ascii="Times New Roman" w:hAnsi="Times New Roman"/>
          <w:b/>
          <w:bCs/>
          <w:color w:val="000000"/>
          <w:spacing w:val="2"/>
          <w:sz w:val="19"/>
          <w:szCs w:val="19"/>
        </w:rPr>
        <w:t xml:space="preserve">Структура и объем диссертационной работы. </w:t>
      </w:r>
      <w:r w:rsidRPr="00692925">
        <w:rPr>
          <w:rFonts w:ascii="Times New Roman" w:hAnsi="Times New Roman"/>
          <w:bCs/>
          <w:color w:val="000000"/>
          <w:spacing w:val="2"/>
          <w:sz w:val="19"/>
          <w:szCs w:val="19"/>
        </w:rPr>
        <w:t>Диссертация изложена на 171 странице машинописного текста и состоит из введения, трех глав (девяти параграфов), заключения, списка использованной литературы из 132 наименований, включает 4 рисунка, 17 таблиц.</w:t>
      </w:r>
    </w:p>
    <w:p w:rsidR="006D1CB2" w:rsidRPr="00692925" w:rsidRDefault="006D1CB2" w:rsidP="006D1CB2">
      <w:pPr>
        <w:shd w:val="clear" w:color="auto" w:fill="FFFFFF"/>
        <w:tabs>
          <w:tab w:val="left" w:pos="540"/>
          <w:tab w:val="left" w:pos="1387"/>
        </w:tabs>
        <w:ind w:right="-34" w:firstLine="426"/>
        <w:contextualSpacing/>
        <w:rPr>
          <w:rFonts w:ascii="Times New Roman" w:hAnsi="Times New Roman"/>
          <w:bCs/>
          <w:color w:val="000000"/>
          <w:spacing w:val="2"/>
          <w:sz w:val="19"/>
          <w:szCs w:val="19"/>
        </w:rPr>
      </w:pPr>
      <w:r w:rsidRPr="00692925">
        <w:rPr>
          <w:rFonts w:ascii="Times New Roman" w:hAnsi="Times New Roman"/>
          <w:sz w:val="19"/>
          <w:szCs w:val="19"/>
        </w:rPr>
        <w:t>Во</w:t>
      </w:r>
      <w:r w:rsidRPr="00692925">
        <w:rPr>
          <w:rFonts w:ascii="Times New Roman" w:hAnsi="Times New Roman"/>
          <w:b/>
          <w:sz w:val="19"/>
          <w:szCs w:val="19"/>
        </w:rPr>
        <w:t xml:space="preserve"> введении</w:t>
      </w:r>
      <w:r w:rsidRPr="00692925">
        <w:rPr>
          <w:rFonts w:ascii="Times New Roman" w:hAnsi="Times New Roman"/>
          <w:sz w:val="19"/>
          <w:szCs w:val="19"/>
        </w:rPr>
        <w:t xml:space="preserve"> обоснована актуальность темы диссертационного исследования, охарактеризована степень изученности выбранной темы, изложены цель, задачи, названы объект и предмет исследования, определены теоретические и методологические основы  исследования, сформулированы научная новизна и практическая значимость выбранной темы.</w:t>
      </w:r>
    </w:p>
    <w:p w:rsidR="006D1CB2" w:rsidRPr="00692925" w:rsidRDefault="006D1CB2" w:rsidP="006D1CB2">
      <w:pPr>
        <w:pStyle w:val="Style2"/>
        <w:widowControl/>
        <w:spacing w:line="240" w:lineRule="auto"/>
        <w:ind w:right="-34" w:firstLine="426"/>
        <w:contextualSpacing/>
        <w:rPr>
          <w:sz w:val="19"/>
          <w:szCs w:val="19"/>
        </w:rPr>
      </w:pPr>
      <w:r w:rsidRPr="00692925">
        <w:rPr>
          <w:sz w:val="19"/>
          <w:szCs w:val="19"/>
        </w:rPr>
        <w:t>В</w:t>
      </w:r>
      <w:r w:rsidRPr="00692925">
        <w:rPr>
          <w:b/>
          <w:sz w:val="19"/>
          <w:szCs w:val="19"/>
        </w:rPr>
        <w:t xml:space="preserve"> первой главе </w:t>
      </w:r>
      <w:r w:rsidRPr="00692925">
        <w:rPr>
          <w:rStyle w:val="FontStyle32"/>
          <w:sz w:val="19"/>
          <w:szCs w:val="19"/>
        </w:rPr>
        <w:t>«</w:t>
      </w:r>
      <w:r w:rsidRPr="00692925">
        <w:rPr>
          <w:b/>
          <w:sz w:val="19"/>
          <w:szCs w:val="19"/>
        </w:rPr>
        <w:t>Отраслевые условия конкуренции и тенденции их изменения</w:t>
      </w:r>
      <w:r w:rsidRPr="00692925">
        <w:rPr>
          <w:rStyle w:val="FontStyle32"/>
          <w:sz w:val="19"/>
          <w:szCs w:val="19"/>
        </w:rPr>
        <w:t xml:space="preserve">» </w:t>
      </w:r>
      <w:r w:rsidRPr="00692925">
        <w:rPr>
          <w:sz w:val="19"/>
          <w:szCs w:val="19"/>
        </w:rPr>
        <w:t>рассмотрены сущность условий конкуренции на макроуровне, особенности структур отраслевых рынков и типов конкуренции на них, их влияние на результативность фирм, исследована динамика внешних условий конкуренции и влияние её на функционирование отраслевых рынков, охарактеризована эволюция отраслевой среды и тенденции её изменения.</w:t>
      </w:r>
    </w:p>
    <w:p w:rsidR="006D1CB2" w:rsidRPr="00692925" w:rsidRDefault="006D1CB2" w:rsidP="006D1CB2">
      <w:pPr>
        <w:pStyle w:val="Style3"/>
        <w:widowControl/>
        <w:spacing w:line="240" w:lineRule="auto"/>
        <w:ind w:right="-34" w:firstLine="426"/>
        <w:contextualSpacing/>
        <w:rPr>
          <w:sz w:val="19"/>
          <w:szCs w:val="19"/>
        </w:rPr>
      </w:pPr>
      <w:r w:rsidRPr="00692925">
        <w:rPr>
          <w:sz w:val="19"/>
          <w:szCs w:val="19"/>
        </w:rPr>
        <w:lastRenderedPageBreak/>
        <w:t>Во</w:t>
      </w:r>
      <w:r w:rsidRPr="00692925">
        <w:rPr>
          <w:b/>
          <w:sz w:val="19"/>
          <w:szCs w:val="19"/>
        </w:rPr>
        <w:t xml:space="preserve"> второй главе «Внутрифирменные возможности создания конкурентного преимущества» </w:t>
      </w:r>
      <w:r w:rsidRPr="00692925">
        <w:rPr>
          <w:sz w:val="19"/>
          <w:szCs w:val="19"/>
        </w:rPr>
        <w:t xml:space="preserve">рассмотрены и определены базовые конкурентные условия, особенности осуществления дифференциации продукции, достижение преимущества по издержкам, охарактеризованы особенности создания конкурентного преимущества на стадиях жизненного цикла отраслей. </w:t>
      </w:r>
    </w:p>
    <w:p w:rsidR="006D1CB2" w:rsidRPr="00692925" w:rsidRDefault="006D1CB2" w:rsidP="006D1CB2">
      <w:pPr>
        <w:widowControl w:val="0"/>
        <w:shd w:val="clear" w:color="auto" w:fill="FFFFFF"/>
        <w:tabs>
          <w:tab w:val="left" w:pos="754"/>
        </w:tabs>
        <w:autoSpaceDE w:val="0"/>
        <w:autoSpaceDN w:val="0"/>
        <w:adjustRightInd w:val="0"/>
        <w:ind w:right="-34" w:firstLine="426"/>
        <w:contextualSpacing/>
        <w:rPr>
          <w:rFonts w:ascii="Times New Roman" w:hAnsi="Times New Roman"/>
          <w:i/>
          <w:sz w:val="19"/>
          <w:szCs w:val="19"/>
        </w:rPr>
      </w:pPr>
      <w:r w:rsidRPr="00692925">
        <w:rPr>
          <w:rFonts w:ascii="Times New Roman" w:hAnsi="Times New Roman"/>
          <w:sz w:val="19"/>
          <w:szCs w:val="19"/>
        </w:rPr>
        <w:t>В</w:t>
      </w:r>
      <w:r w:rsidRPr="00692925">
        <w:rPr>
          <w:rFonts w:ascii="Times New Roman" w:hAnsi="Times New Roman"/>
          <w:b/>
          <w:sz w:val="19"/>
          <w:szCs w:val="19"/>
        </w:rPr>
        <w:t xml:space="preserve"> третьей главе «Выявление и развитие конкурентоспособных отраслей региона» </w:t>
      </w:r>
      <w:r w:rsidRPr="00692925">
        <w:rPr>
          <w:rFonts w:ascii="Times New Roman" w:hAnsi="Times New Roman"/>
          <w:sz w:val="19"/>
          <w:szCs w:val="19"/>
        </w:rPr>
        <w:t>предложена методика идентификации конкурентоспособных отраслей региона, определены направления и принципы политики поддержки приоритетных отраслей</w:t>
      </w:r>
      <w:r w:rsidRPr="00692925">
        <w:rPr>
          <w:rFonts w:ascii="Times New Roman" w:hAnsi="Times New Roman"/>
          <w:color w:val="000000"/>
          <w:spacing w:val="-7"/>
          <w:sz w:val="19"/>
          <w:szCs w:val="19"/>
        </w:rPr>
        <w:t>, разработаны механизмы осуществления регулирующей политики.</w:t>
      </w:r>
    </w:p>
    <w:p w:rsidR="006D1CB2" w:rsidRPr="00692925" w:rsidRDefault="006D1CB2" w:rsidP="006D1CB2">
      <w:pPr>
        <w:widowControl w:val="0"/>
        <w:shd w:val="clear" w:color="auto" w:fill="FFFFFF"/>
        <w:tabs>
          <w:tab w:val="left" w:pos="754"/>
        </w:tabs>
        <w:autoSpaceDE w:val="0"/>
        <w:autoSpaceDN w:val="0"/>
        <w:adjustRightInd w:val="0"/>
        <w:ind w:right="-34" w:firstLine="426"/>
        <w:contextualSpacing/>
        <w:rPr>
          <w:rFonts w:ascii="Times New Roman" w:hAnsi="Times New Roman"/>
          <w:sz w:val="19"/>
          <w:szCs w:val="19"/>
        </w:rPr>
      </w:pPr>
      <w:r w:rsidRPr="00692925">
        <w:rPr>
          <w:rFonts w:ascii="Times New Roman" w:hAnsi="Times New Roman"/>
          <w:sz w:val="19"/>
          <w:szCs w:val="19"/>
        </w:rPr>
        <w:t>В</w:t>
      </w:r>
      <w:r w:rsidRPr="00692925">
        <w:rPr>
          <w:rFonts w:ascii="Times New Roman" w:hAnsi="Times New Roman"/>
          <w:b/>
          <w:sz w:val="19"/>
          <w:szCs w:val="19"/>
        </w:rPr>
        <w:t xml:space="preserve"> заключении </w:t>
      </w:r>
      <w:r w:rsidRPr="00692925">
        <w:rPr>
          <w:rFonts w:ascii="Times New Roman" w:hAnsi="Times New Roman"/>
          <w:sz w:val="19"/>
          <w:szCs w:val="19"/>
        </w:rPr>
        <w:t xml:space="preserve">подведены итоги проведенного исследования, сформулированы и изложены выводы и предложения для практического использования результатов исследования. </w:t>
      </w:r>
    </w:p>
    <w:p w:rsidR="006D1CB2" w:rsidRPr="00F02705" w:rsidRDefault="006D1CB2" w:rsidP="006D1CB2">
      <w:pPr>
        <w:ind w:right="-32" w:firstLine="426"/>
        <w:outlineLvl w:val="0"/>
        <w:rPr>
          <w:rFonts w:ascii="Times New Roman" w:hAnsi="Times New Roman"/>
          <w:b/>
          <w:sz w:val="20"/>
          <w:szCs w:val="20"/>
        </w:rPr>
      </w:pPr>
    </w:p>
    <w:p w:rsidR="006D1CB2" w:rsidRPr="00F02705" w:rsidRDefault="006D1CB2" w:rsidP="006D1CB2">
      <w:pPr>
        <w:ind w:right="-32" w:firstLine="426"/>
        <w:jc w:val="center"/>
        <w:outlineLvl w:val="0"/>
        <w:rPr>
          <w:rFonts w:ascii="Times New Roman" w:hAnsi="Times New Roman"/>
          <w:b/>
          <w:sz w:val="20"/>
          <w:szCs w:val="20"/>
        </w:rPr>
      </w:pPr>
      <w:r w:rsidRPr="00F02705">
        <w:rPr>
          <w:rFonts w:ascii="Times New Roman" w:hAnsi="Times New Roman"/>
          <w:b/>
          <w:sz w:val="20"/>
          <w:szCs w:val="20"/>
          <w:lang w:val="en-US"/>
        </w:rPr>
        <w:t>II</w:t>
      </w:r>
      <w:r w:rsidRPr="00F02705">
        <w:rPr>
          <w:rFonts w:ascii="Times New Roman" w:hAnsi="Times New Roman"/>
          <w:b/>
          <w:sz w:val="20"/>
          <w:szCs w:val="20"/>
        </w:rPr>
        <w:t xml:space="preserve">. ОСНОВНЫЕ РЕЗУЛЬТАТЫ ДИССЕРТАЦИОННОГО </w:t>
      </w:r>
    </w:p>
    <w:p w:rsidR="006D1CB2" w:rsidRPr="00F02705" w:rsidRDefault="006D1CB2" w:rsidP="006D1CB2">
      <w:pPr>
        <w:ind w:right="-32" w:firstLine="426"/>
        <w:jc w:val="center"/>
        <w:outlineLvl w:val="0"/>
        <w:rPr>
          <w:rFonts w:ascii="Times New Roman" w:hAnsi="Times New Roman"/>
          <w:b/>
          <w:sz w:val="20"/>
          <w:szCs w:val="20"/>
        </w:rPr>
      </w:pPr>
      <w:r w:rsidRPr="00F02705">
        <w:rPr>
          <w:rFonts w:ascii="Times New Roman" w:hAnsi="Times New Roman"/>
          <w:b/>
          <w:sz w:val="20"/>
          <w:szCs w:val="20"/>
        </w:rPr>
        <w:t>ИССЛЕДОВАНИЯ, ВЫНОСИМЫЕ НА ЗАЩИТУ</w:t>
      </w:r>
    </w:p>
    <w:p w:rsidR="006D1CB2" w:rsidRPr="00F02705" w:rsidRDefault="006D1CB2" w:rsidP="006D1CB2">
      <w:pPr>
        <w:ind w:right="-32" w:firstLine="426"/>
        <w:jc w:val="center"/>
        <w:outlineLvl w:val="0"/>
        <w:rPr>
          <w:rFonts w:ascii="Times New Roman" w:hAnsi="Times New Roman"/>
          <w:b/>
          <w:sz w:val="20"/>
          <w:szCs w:val="20"/>
        </w:rPr>
      </w:pPr>
    </w:p>
    <w:p w:rsidR="006D1CB2" w:rsidRPr="00692925" w:rsidRDefault="006D1CB2" w:rsidP="006D1CB2">
      <w:pPr>
        <w:shd w:val="clear" w:color="auto" w:fill="FFFFFF"/>
        <w:tabs>
          <w:tab w:val="left" w:pos="336"/>
        </w:tabs>
        <w:ind w:right="-34" w:firstLine="425"/>
        <w:contextualSpacing/>
        <w:rPr>
          <w:rFonts w:ascii="Times New Roman" w:hAnsi="Times New Roman"/>
          <w:sz w:val="19"/>
          <w:szCs w:val="19"/>
        </w:rPr>
      </w:pPr>
      <w:r w:rsidRPr="00692925">
        <w:rPr>
          <w:rFonts w:ascii="Times New Roman" w:hAnsi="Times New Roman"/>
          <w:b/>
          <w:color w:val="000000"/>
          <w:spacing w:val="-4"/>
          <w:sz w:val="19"/>
          <w:szCs w:val="19"/>
        </w:rPr>
        <w:t>1. Уточнены особенности и закономерности изменения внешних условий конкуренции в процессе эволюции отрасли, обоснована их роль в формировании конкурентоспособных отраслей региона.</w:t>
      </w:r>
      <w:r w:rsidRPr="00692925">
        <w:rPr>
          <w:rFonts w:ascii="Times New Roman" w:hAnsi="Times New Roman"/>
          <w:color w:val="000000"/>
          <w:spacing w:val="-4"/>
          <w:sz w:val="19"/>
          <w:szCs w:val="19"/>
        </w:rPr>
        <w:t xml:space="preserve"> </w:t>
      </w:r>
      <w:r w:rsidRPr="00692925">
        <w:rPr>
          <w:rFonts w:ascii="Times New Roman" w:hAnsi="Times New Roman"/>
          <w:sz w:val="19"/>
          <w:szCs w:val="19"/>
        </w:rPr>
        <w:t>Их изменения часто приводят к тому, что неравенство условий конкуренции в отраслях углубляется, возможности адаптации к новым условиям у ряда отраслей усложняются.</w:t>
      </w:r>
    </w:p>
    <w:p w:rsidR="006D1CB2" w:rsidRPr="00692925" w:rsidRDefault="006D1CB2" w:rsidP="006D1CB2">
      <w:pPr>
        <w:shd w:val="clear" w:color="auto" w:fill="FFFFFF"/>
        <w:tabs>
          <w:tab w:val="left" w:pos="336"/>
        </w:tabs>
        <w:ind w:right="-34" w:firstLine="425"/>
        <w:contextualSpacing/>
        <w:rPr>
          <w:rFonts w:ascii="Times New Roman" w:hAnsi="Times New Roman"/>
          <w:sz w:val="19"/>
          <w:szCs w:val="19"/>
        </w:rPr>
      </w:pPr>
      <w:r w:rsidRPr="00692925">
        <w:rPr>
          <w:rFonts w:ascii="Times New Roman" w:hAnsi="Times New Roman"/>
          <w:sz w:val="19"/>
          <w:szCs w:val="19"/>
        </w:rPr>
        <w:t>В результате ускорения эволюционного процесса во многих отраслях условия создания конкурентного преимущества быстро меняются, достигнутое преимущество теряется. Меняются условия конкуренции и структура рынка и в традиционных отраслях, не имеющих четко очерченного жизненного цикла товара, например в аграрном производстве. Происходят изменения в смежных отраслях и в отраслях-поставщиках.</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Эти изменения создают новые условия конкуренции для отечественных производителей. В силу быстрого исчерпания конкурентного преимущества лидеров появляется возможность войти в новые рынки, прежде недоступные, а также расширять свою долю на рынках старых, традиционных отраслей.</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Изменения происходят и в степени отраслевой концентрации. Характерным в этом отношении является аграрное производство. Структура аграрной отрасли отечественной экономики со стороны предложения изменилась за последнее десятилетие в сторону укрупнения аграрных хозяйств и сокращения их общего количества. При этом доля крупнейших производителей в совокупном объеме предложения с 1995г. по 2008г. выросла в 2 раза.</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 xml:space="preserve">Крупнейшие производители обеспечивают значительно более высокую эффективность производства продукции, чем остальные хозяйства России. Уровень рентабельности производства в хозяйствах Агро-300 на 20-50% выше, чем в остальных хозяйствах России. Особенно велика разница в уровне рентабельности животноводческой продукции. Производство свинины, мяса </w:t>
      </w:r>
      <w:r w:rsidRPr="00692925">
        <w:rPr>
          <w:rFonts w:ascii="Times New Roman" w:hAnsi="Times New Roman"/>
          <w:sz w:val="19"/>
          <w:szCs w:val="19"/>
        </w:rPr>
        <w:lastRenderedPageBreak/>
        <w:t>крупного рогатого скота и птицы в хозяйствах-лидерах рентабельно, а в остальных хозяйствах – убыточно. Основными факторами, позволившими лидерам достигнуть столь высокой эффективности, являются масштаб производства, специализация, эффект опыта, обеспечивающий лучшую продуктивность, высокое качество и, соответственно, низкие издержки производства, лучшие показатели результатов реализации.</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Предприятия-лидеры, как правило, специализированы на производстве какого-либо одного продукта. Степень специализации в них многократно выше, чем в остальных хозяйствах России, занимающихся производством того же вида продукции как неосновной деятельностью. Таким образом, результативность зависит от уровня специализации.</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 xml:space="preserve">В хозяйствах лидеров урожайность сельскохозяйственных культур и продуктивность скота выше, чем в остальных сельскохозяйственных организациях России. Достигается это в связи с ведением производства в наиболее благоприятных для данного вида продукции условиях, приспосабливая отраслевую структуру к природно-экономическим условиям региона. </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Отраслевые лидеры производят более качественную продукцию и лучше организовывают её реализацию. Результат – средние цены реализованной продукц</w:t>
      </w:r>
      <w:proofErr w:type="gramStart"/>
      <w:r w:rsidRPr="00692925">
        <w:rPr>
          <w:rFonts w:ascii="Times New Roman" w:hAnsi="Times New Roman"/>
          <w:sz w:val="19"/>
          <w:szCs w:val="19"/>
        </w:rPr>
        <w:t>ии у э</w:t>
      </w:r>
      <w:proofErr w:type="gramEnd"/>
      <w:r w:rsidRPr="00692925">
        <w:rPr>
          <w:rFonts w:ascii="Times New Roman" w:hAnsi="Times New Roman"/>
          <w:sz w:val="19"/>
          <w:szCs w:val="19"/>
        </w:rPr>
        <w:t>тих хозяйств выше средних цен реализации продукции у хозяйств, не входящих в состав крупнейших хозяйств. При этом сочетание более высокого качества продукции и низких издержек производства в расчёте на центнер продукции в крупнейших специализированных хозяйствах является конкурентным преимуществом.</w:t>
      </w:r>
    </w:p>
    <w:p w:rsidR="006D1CB2"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 xml:space="preserve">Выручка от реализации продукции и </w:t>
      </w:r>
      <w:proofErr w:type="gramStart"/>
      <w:r w:rsidRPr="00692925">
        <w:rPr>
          <w:rFonts w:ascii="Times New Roman" w:hAnsi="Times New Roman"/>
          <w:sz w:val="19"/>
          <w:szCs w:val="19"/>
        </w:rPr>
        <w:t>услуг</w:t>
      </w:r>
      <w:proofErr w:type="gramEnd"/>
      <w:r w:rsidRPr="00692925">
        <w:rPr>
          <w:rFonts w:ascii="Times New Roman" w:hAnsi="Times New Roman"/>
          <w:sz w:val="19"/>
          <w:szCs w:val="19"/>
        </w:rPr>
        <w:t xml:space="preserve"> крупнейших 300 предприятий за 7 лет выросла в 2 раза (с учетом приведения показателя 2008г. к 2001г.). </w:t>
      </w:r>
      <w:proofErr w:type="gramStart"/>
      <w:r w:rsidRPr="00692925">
        <w:rPr>
          <w:rFonts w:ascii="Times New Roman" w:hAnsi="Times New Roman"/>
          <w:sz w:val="19"/>
          <w:szCs w:val="19"/>
        </w:rPr>
        <w:t>По остальным сельхозпредприятиям данный показатель сократился на 24%. Балансовая прибыль (приведенная к 2001г.) 300 крупнейших агрохозяйств выросла на 55%, у всех остальных – на 42%. Площадь сельскохозяйственных угодий предприятий Агро-300 увеличилась на 70%, у всех остальных сократилась на 54%. Посевная площадь у 300 крупнейших производителей выросла на 48%, тогда как у остальных уменьшилась на 37%. Это свидетельствует о смещении отраслевой структуры</w:t>
      </w:r>
      <w:proofErr w:type="gramEnd"/>
      <w:r w:rsidRPr="00692925">
        <w:rPr>
          <w:rFonts w:ascii="Times New Roman" w:hAnsi="Times New Roman"/>
          <w:sz w:val="19"/>
          <w:szCs w:val="19"/>
        </w:rPr>
        <w:t xml:space="preserve"> в сторону повышения степени концентрации (табл. 1).</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Значительное влияние оказывают отраслевые условия конкуренции, которые претерпевают изменения. Ряд отраслей имеют структуры, способствующие получению монопольной власти. В них один или несколько производителей продукции, не подлежащей (трудно поддающейся) дифференциации, жесткие условия входа в рынок и выхода из него. Необходимость для начальных инвестиций большого объема капитала дает возможность предприятиям таких отраслей сосредотачивать в своих руках крупную долю рынка и путем сокращения или увеличения объема предложения управлять ценами.</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 xml:space="preserve">К таким отраслям можно отнести производство ряда видов сырья, полуфабрикатов и энергоносителей. Также к ним относится ряд отраслей машиностроения. Такими же являются рынки ряда жизнеобеспечивающих </w:t>
      </w:r>
      <w:r w:rsidRPr="00692925">
        <w:rPr>
          <w:rFonts w:ascii="Times New Roman" w:hAnsi="Times New Roman"/>
          <w:sz w:val="19"/>
          <w:szCs w:val="19"/>
        </w:rPr>
        <w:lastRenderedPageBreak/>
        <w:t>услуг (водоснабжение, энергоснабжение и газоснабжение) и некоторые другие отрасли.</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Напротив, есть отрасли, где производитель не может получить возможность влияния на рыночные цены, поскольку обладает слишком малой долей на рынке своей продукции, цены складываются рыночные, а производитель оказывается ценополучателем, который не может воздействовать на цены и принимает их такими. К ним относится аграрное производство. В этой отрасли многотысячное число производителей (продавцов), очень ограниченные возможности дифференциации продукции, легкость входа в рынок и выхода из него. Это способствует высокой динамичности в отношении сокращения количества производителей при ухудшающихся условиях производства и реализации, и напротив, увеличению производителей при улучшающихся условиях.</w:t>
      </w:r>
    </w:p>
    <w:p w:rsidR="006D1CB2" w:rsidRPr="00692925" w:rsidRDefault="006D1CB2" w:rsidP="006D1CB2">
      <w:pPr>
        <w:ind w:right="-34" w:firstLine="425"/>
        <w:contextualSpacing/>
        <w:rPr>
          <w:rFonts w:ascii="Times New Roman" w:hAnsi="Times New Roman"/>
          <w:sz w:val="19"/>
          <w:szCs w:val="19"/>
        </w:rPr>
      </w:pPr>
    </w:p>
    <w:p w:rsidR="006D1CB2" w:rsidRPr="00692925" w:rsidRDefault="006D1CB2" w:rsidP="00F17AD5">
      <w:pPr>
        <w:spacing w:after="60"/>
        <w:ind w:right="-34"/>
        <w:jc w:val="center"/>
        <w:rPr>
          <w:rFonts w:ascii="Times New Roman" w:hAnsi="Times New Roman"/>
          <w:sz w:val="19"/>
          <w:szCs w:val="19"/>
        </w:rPr>
      </w:pPr>
      <w:r w:rsidRPr="00692925">
        <w:rPr>
          <w:rFonts w:ascii="Times New Roman" w:hAnsi="Times New Roman"/>
          <w:sz w:val="19"/>
          <w:szCs w:val="19"/>
        </w:rPr>
        <w:t>Таблица 1. Сравнительная характеристика показателей 300 хозяйств-лидеров и остальных сельхозпредприятий России</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36"/>
        <w:gridCol w:w="700"/>
        <w:gridCol w:w="977"/>
        <w:gridCol w:w="838"/>
        <w:gridCol w:w="839"/>
        <w:gridCol w:w="977"/>
        <w:gridCol w:w="839"/>
      </w:tblGrid>
      <w:tr w:rsidR="006D1CB2" w:rsidRPr="00F02705" w:rsidTr="001B1C4D">
        <w:tc>
          <w:tcPr>
            <w:tcW w:w="1560" w:type="dxa"/>
            <w:vMerge w:val="restart"/>
            <w:vAlign w:val="center"/>
          </w:tcPr>
          <w:p w:rsidR="006D1CB2" w:rsidRPr="00F02705" w:rsidRDefault="006D1CB2" w:rsidP="001B1C4D">
            <w:pPr>
              <w:widowControl w:val="0"/>
              <w:autoSpaceDE w:val="0"/>
              <w:autoSpaceDN w:val="0"/>
              <w:adjustRightInd w:val="0"/>
              <w:ind w:right="-32"/>
              <w:jc w:val="center"/>
              <w:rPr>
                <w:rFonts w:ascii="Times New Roman" w:hAnsi="Times New Roman"/>
                <w:sz w:val="20"/>
                <w:szCs w:val="20"/>
              </w:rPr>
            </w:pPr>
          </w:p>
        </w:tc>
        <w:tc>
          <w:tcPr>
            <w:tcW w:w="2551" w:type="dxa"/>
            <w:gridSpan w:val="3"/>
            <w:vAlign w:val="center"/>
          </w:tcPr>
          <w:p w:rsidR="006D1CB2" w:rsidRDefault="006D1CB2" w:rsidP="001B1C4D">
            <w:pPr>
              <w:widowControl w:val="0"/>
              <w:autoSpaceDE w:val="0"/>
              <w:autoSpaceDN w:val="0"/>
              <w:adjustRightInd w:val="0"/>
              <w:ind w:right="-32"/>
              <w:jc w:val="center"/>
              <w:rPr>
                <w:rFonts w:ascii="Times New Roman" w:hAnsi="Times New Roman"/>
                <w:sz w:val="20"/>
                <w:szCs w:val="20"/>
              </w:rPr>
            </w:pPr>
            <w:r w:rsidRPr="00F02705">
              <w:rPr>
                <w:rFonts w:ascii="Times New Roman" w:hAnsi="Times New Roman"/>
                <w:sz w:val="20"/>
                <w:szCs w:val="20"/>
              </w:rPr>
              <w:t xml:space="preserve">300 крупнейших </w:t>
            </w:r>
          </w:p>
          <w:p w:rsidR="006D1CB2" w:rsidRPr="00F02705" w:rsidRDefault="006D1CB2" w:rsidP="001B1C4D">
            <w:pPr>
              <w:widowControl w:val="0"/>
              <w:autoSpaceDE w:val="0"/>
              <w:autoSpaceDN w:val="0"/>
              <w:adjustRightInd w:val="0"/>
              <w:ind w:right="-32"/>
              <w:jc w:val="center"/>
              <w:rPr>
                <w:rFonts w:ascii="Times New Roman" w:hAnsi="Times New Roman"/>
                <w:sz w:val="20"/>
                <w:szCs w:val="20"/>
              </w:rPr>
            </w:pPr>
            <w:r w:rsidRPr="00F02705">
              <w:rPr>
                <w:rFonts w:ascii="Times New Roman" w:hAnsi="Times New Roman"/>
                <w:sz w:val="20"/>
                <w:szCs w:val="20"/>
              </w:rPr>
              <w:t>сельхозпредприятий</w:t>
            </w:r>
          </w:p>
        </w:tc>
        <w:tc>
          <w:tcPr>
            <w:tcW w:w="2694" w:type="dxa"/>
            <w:gridSpan w:val="3"/>
            <w:vAlign w:val="center"/>
          </w:tcPr>
          <w:p w:rsidR="006D1CB2" w:rsidRDefault="006D1CB2" w:rsidP="001B1C4D">
            <w:pPr>
              <w:widowControl w:val="0"/>
              <w:autoSpaceDE w:val="0"/>
              <w:autoSpaceDN w:val="0"/>
              <w:adjustRightInd w:val="0"/>
              <w:ind w:right="-32"/>
              <w:jc w:val="center"/>
              <w:rPr>
                <w:rFonts w:ascii="Times New Roman" w:hAnsi="Times New Roman"/>
                <w:sz w:val="20"/>
                <w:szCs w:val="20"/>
              </w:rPr>
            </w:pPr>
            <w:r w:rsidRPr="00F02705">
              <w:rPr>
                <w:rFonts w:ascii="Times New Roman" w:hAnsi="Times New Roman"/>
                <w:sz w:val="20"/>
                <w:szCs w:val="20"/>
              </w:rPr>
              <w:t xml:space="preserve">Остальные </w:t>
            </w:r>
          </w:p>
          <w:p w:rsidR="006D1CB2" w:rsidRPr="00F02705" w:rsidRDefault="006D1CB2" w:rsidP="001B1C4D">
            <w:pPr>
              <w:widowControl w:val="0"/>
              <w:autoSpaceDE w:val="0"/>
              <w:autoSpaceDN w:val="0"/>
              <w:adjustRightInd w:val="0"/>
              <w:ind w:right="-32"/>
              <w:jc w:val="center"/>
              <w:rPr>
                <w:rFonts w:ascii="Times New Roman" w:hAnsi="Times New Roman"/>
                <w:sz w:val="20"/>
                <w:szCs w:val="20"/>
              </w:rPr>
            </w:pPr>
            <w:r w:rsidRPr="00F02705">
              <w:rPr>
                <w:rFonts w:ascii="Times New Roman" w:hAnsi="Times New Roman"/>
                <w:sz w:val="20"/>
                <w:szCs w:val="20"/>
              </w:rPr>
              <w:t>сельхозпредприятия</w:t>
            </w:r>
          </w:p>
        </w:tc>
      </w:tr>
      <w:tr w:rsidR="006D1CB2" w:rsidRPr="00F02705" w:rsidTr="001B1C4D">
        <w:trPr>
          <w:trHeight w:val="461"/>
        </w:trPr>
        <w:tc>
          <w:tcPr>
            <w:tcW w:w="1560" w:type="dxa"/>
            <w:vMerge/>
            <w:vAlign w:val="center"/>
          </w:tcPr>
          <w:p w:rsidR="006D1CB2" w:rsidRPr="00F02705" w:rsidRDefault="006D1CB2" w:rsidP="001B1C4D">
            <w:pPr>
              <w:ind w:right="-32" w:firstLine="426"/>
              <w:jc w:val="center"/>
              <w:rPr>
                <w:rFonts w:ascii="Times New Roman" w:hAnsi="Times New Roman"/>
                <w:sz w:val="20"/>
                <w:szCs w:val="20"/>
              </w:rPr>
            </w:pPr>
          </w:p>
        </w:tc>
        <w:tc>
          <w:tcPr>
            <w:tcW w:w="709"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2001г</w:t>
            </w:r>
          </w:p>
        </w:tc>
        <w:tc>
          <w:tcPr>
            <w:tcW w:w="992"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2008г.</w:t>
            </w:r>
          </w:p>
        </w:tc>
        <w:tc>
          <w:tcPr>
            <w:tcW w:w="850"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2008г. в % к 2001г.</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2001г.</w:t>
            </w:r>
          </w:p>
        </w:tc>
        <w:tc>
          <w:tcPr>
            <w:tcW w:w="992"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2008г.</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2008г. в % к 2001г.</w:t>
            </w:r>
          </w:p>
        </w:tc>
      </w:tr>
      <w:tr w:rsidR="006D1CB2" w:rsidRPr="00F02705" w:rsidTr="001B1C4D">
        <w:trPr>
          <w:trHeight w:val="329"/>
        </w:trPr>
        <w:tc>
          <w:tcPr>
            <w:tcW w:w="1560" w:type="dxa"/>
            <w:vAlign w:val="center"/>
          </w:tcPr>
          <w:p w:rsidR="006D1CB2" w:rsidRPr="00F02705" w:rsidRDefault="006D1CB2" w:rsidP="001B1C4D">
            <w:pPr>
              <w:widowControl w:val="0"/>
              <w:autoSpaceDE w:val="0"/>
              <w:autoSpaceDN w:val="0"/>
              <w:adjustRightInd w:val="0"/>
              <w:ind w:right="-32"/>
              <w:jc w:val="center"/>
              <w:rPr>
                <w:rFonts w:ascii="Times New Roman" w:hAnsi="Times New Roman"/>
                <w:sz w:val="20"/>
                <w:szCs w:val="20"/>
              </w:rPr>
            </w:pPr>
            <w:r w:rsidRPr="00F02705">
              <w:rPr>
                <w:rFonts w:ascii="Times New Roman" w:hAnsi="Times New Roman"/>
                <w:sz w:val="20"/>
                <w:szCs w:val="20"/>
              </w:rPr>
              <w:t xml:space="preserve">Кол-во </w:t>
            </w:r>
            <w:r>
              <w:rPr>
                <w:rFonts w:ascii="Times New Roman" w:hAnsi="Times New Roman"/>
                <w:sz w:val="20"/>
                <w:szCs w:val="20"/>
              </w:rPr>
              <w:t xml:space="preserve">                         </w:t>
            </w:r>
            <w:r w:rsidRPr="00F02705">
              <w:rPr>
                <w:rFonts w:ascii="Times New Roman" w:hAnsi="Times New Roman"/>
                <w:sz w:val="20"/>
                <w:szCs w:val="20"/>
              </w:rPr>
              <w:t>хозяйств</w:t>
            </w:r>
          </w:p>
        </w:tc>
        <w:tc>
          <w:tcPr>
            <w:tcW w:w="709"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300</w:t>
            </w:r>
          </w:p>
        </w:tc>
        <w:tc>
          <w:tcPr>
            <w:tcW w:w="992"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300</w:t>
            </w:r>
          </w:p>
        </w:tc>
        <w:tc>
          <w:tcPr>
            <w:tcW w:w="850"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100</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24695</w:t>
            </w:r>
          </w:p>
        </w:tc>
        <w:tc>
          <w:tcPr>
            <w:tcW w:w="992"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13209</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54</w:t>
            </w:r>
          </w:p>
        </w:tc>
      </w:tr>
      <w:tr w:rsidR="006D1CB2" w:rsidRPr="00F02705" w:rsidTr="001B1C4D">
        <w:trPr>
          <w:trHeight w:val="860"/>
        </w:trPr>
        <w:tc>
          <w:tcPr>
            <w:tcW w:w="1560" w:type="dxa"/>
            <w:vAlign w:val="center"/>
          </w:tcPr>
          <w:p w:rsidR="006D1CB2" w:rsidRPr="00F02705" w:rsidRDefault="006D1CB2" w:rsidP="001B1C4D">
            <w:pPr>
              <w:widowControl w:val="0"/>
              <w:autoSpaceDE w:val="0"/>
              <w:autoSpaceDN w:val="0"/>
              <w:adjustRightInd w:val="0"/>
              <w:ind w:right="-32"/>
              <w:jc w:val="center"/>
              <w:rPr>
                <w:rFonts w:ascii="Times New Roman" w:hAnsi="Times New Roman"/>
                <w:sz w:val="20"/>
                <w:szCs w:val="20"/>
              </w:rPr>
            </w:pPr>
            <w:r w:rsidRPr="00F02705">
              <w:rPr>
                <w:rFonts w:ascii="Times New Roman" w:hAnsi="Times New Roman"/>
                <w:sz w:val="20"/>
                <w:szCs w:val="20"/>
              </w:rPr>
              <w:t>Среднего</w:t>
            </w:r>
            <w:r>
              <w:rPr>
                <w:rFonts w:ascii="Times New Roman" w:hAnsi="Times New Roman"/>
                <w:sz w:val="20"/>
                <w:szCs w:val="20"/>
              </w:rPr>
              <w:t xml:space="preserve">довая </w:t>
            </w:r>
            <w:r w:rsidRPr="00F02705">
              <w:rPr>
                <w:rFonts w:ascii="Times New Roman" w:hAnsi="Times New Roman"/>
                <w:sz w:val="20"/>
                <w:szCs w:val="20"/>
              </w:rPr>
              <w:t>численность работников, тыс. чел.</w:t>
            </w:r>
          </w:p>
        </w:tc>
        <w:tc>
          <w:tcPr>
            <w:tcW w:w="709"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266</w:t>
            </w:r>
          </w:p>
        </w:tc>
        <w:tc>
          <w:tcPr>
            <w:tcW w:w="992"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252</w:t>
            </w:r>
          </w:p>
        </w:tc>
        <w:tc>
          <w:tcPr>
            <w:tcW w:w="850"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94,7</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4003</w:t>
            </w:r>
          </w:p>
        </w:tc>
        <w:tc>
          <w:tcPr>
            <w:tcW w:w="992"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1599</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40</w:t>
            </w:r>
          </w:p>
        </w:tc>
      </w:tr>
      <w:tr w:rsidR="006D1CB2" w:rsidRPr="00F02705" w:rsidTr="001B1C4D">
        <w:tc>
          <w:tcPr>
            <w:tcW w:w="1560" w:type="dxa"/>
            <w:vAlign w:val="center"/>
          </w:tcPr>
          <w:p w:rsidR="006D1CB2" w:rsidRPr="00F02705" w:rsidRDefault="006D1CB2" w:rsidP="001B1C4D">
            <w:pPr>
              <w:widowControl w:val="0"/>
              <w:autoSpaceDE w:val="0"/>
              <w:autoSpaceDN w:val="0"/>
              <w:adjustRightInd w:val="0"/>
              <w:ind w:right="-32"/>
              <w:jc w:val="center"/>
              <w:rPr>
                <w:rFonts w:ascii="Times New Roman" w:hAnsi="Times New Roman"/>
                <w:sz w:val="20"/>
                <w:szCs w:val="20"/>
              </w:rPr>
            </w:pPr>
            <w:r w:rsidRPr="00F02705">
              <w:rPr>
                <w:rFonts w:ascii="Times New Roman" w:hAnsi="Times New Roman"/>
                <w:sz w:val="20"/>
                <w:szCs w:val="20"/>
              </w:rPr>
              <w:t>Сельскохоз</w:t>
            </w:r>
            <w:r>
              <w:rPr>
                <w:rFonts w:ascii="Times New Roman" w:hAnsi="Times New Roman"/>
                <w:sz w:val="20"/>
                <w:szCs w:val="20"/>
              </w:rPr>
              <w:t xml:space="preserve">-е </w:t>
            </w:r>
            <w:r w:rsidRPr="00F02705">
              <w:rPr>
                <w:rFonts w:ascii="Times New Roman" w:hAnsi="Times New Roman"/>
                <w:sz w:val="20"/>
                <w:szCs w:val="20"/>
              </w:rPr>
              <w:t>угодья, тыс</w:t>
            </w:r>
            <w:proofErr w:type="gramStart"/>
            <w:r w:rsidRPr="00F02705">
              <w:rPr>
                <w:rFonts w:ascii="Times New Roman" w:hAnsi="Times New Roman"/>
                <w:sz w:val="20"/>
                <w:szCs w:val="20"/>
              </w:rPr>
              <w:t>.г</w:t>
            </w:r>
            <w:proofErr w:type="gramEnd"/>
            <w:r w:rsidRPr="00F02705">
              <w:rPr>
                <w:rFonts w:ascii="Times New Roman" w:hAnsi="Times New Roman"/>
                <w:sz w:val="20"/>
                <w:szCs w:val="20"/>
              </w:rPr>
              <w:t>а</w:t>
            </w:r>
          </w:p>
        </w:tc>
        <w:tc>
          <w:tcPr>
            <w:tcW w:w="709"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2575</w:t>
            </w:r>
          </w:p>
        </w:tc>
        <w:tc>
          <w:tcPr>
            <w:tcW w:w="992"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4364</w:t>
            </w:r>
          </w:p>
        </w:tc>
        <w:tc>
          <w:tcPr>
            <w:tcW w:w="850"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170</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157112</w:t>
            </w:r>
          </w:p>
        </w:tc>
        <w:tc>
          <w:tcPr>
            <w:tcW w:w="992"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72543</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46</w:t>
            </w:r>
          </w:p>
        </w:tc>
      </w:tr>
      <w:tr w:rsidR="006D1CB2" w:rsidRPr="00F02705" w:rsidTr="001B1C4D">
        <w:trPr>
          <w:trHeight w:val="582"/>
        </w:trPr>
        <w:tc>
          <w:tcPr>
            <w:tcW w:w="1560" w:type="dxa"/>
            <w:vAlign w:val="center"/>
          </w:tcPr>
          <w:p w:rsidR="006D1CB2" w:rsidRDefault="006D1CB2" w:rsidP="001B1C4D">
            <w:pPr>
              <w:widowControl w:val="0"/>
              <w:autoSpaceDE w:val="0"/>
              <w:autoSpaceDN w:val="0"/>
              <w:adjustRightInd w:val="0"/>
              <w:ind w:right="-32"/>
              <w:jc w:val="center"/>
              <w:rPr>
                <w:rFonts w:ascii="Times New Roman" w:hAnsi="Times New Roman"/>
                <w:sz w:val="20"/>
                <w:szCs w:val="20"/>
              </w:rPr>
            </w:pPr>
            <w:r w:rsidRPr="00F02705">
              <w:rPr>
                <w:rFonts w:ascii="Times New Roman" w:hAnsi="Times New Roman"/>
                <w:sz w:val="20"/>
                <w:szCs w:val="20"/>
              </w:rPr>
              <w:t>Посевная</w:t>
            </w:r>
          </w:p>
          <w:p w:rsidR="006D1CB2" w:rsidRPr="00F02705" w:rsidRDefault="006D1CB2" w:rsidP="001B1C4D">
            <w:pPr>
              <w:widowControl w:val="0"/>
              <w:autoSpaceDE w:val="0"/>
              <w:autoSpaceDN w:val="0"/>
              <w:adjustRightInd w:val="0"/>
              <w:ind w:right="-32"/>
              <w:jc w:val="center"/>
              <w:rPr>
                <w:rFonts w:ascii="Times New Roman" w:hAnsi="Times New Roman"/>
                <w:sz w:val="20"/>
                <w:szCs w:val="20"/>
              </w:rPr>
            </w:pPr>
            <w:r w:rsidRPr="00F02705">
              <w:rPr>
                <w:rFonts w:ascii="Times New Roman" w:hAnsi="Times New Roman"/>
                <w:sz w:val="20"/>
                <w:szCs w:val="20"/>
              </w:rPr>
              <w:t xml:space="preserve">площадь, </w:t>
            </w:r>
            <w:r>
              <w:rPr>
                <w:rFonts w:ascii="Times New Roman" w:hAnsi="Times New Roman"/>
                <w:sz w:val="20"/>
                <w:szCs w:val="20"/>
              </w:rPr>
              <w:br/>
            </w:r>
            <w:r w:rsidRPr="00F02705">
              <w:rPr>
                <w:rFonts w:ascii="Times New Roman" w:hAnsi="Times New Roman"/>
                <w:sz w:val="20"/>
                <w:szCs w:val="20"/>
              </w:rPr>
              <w:t>тыс. га</w:t>
            </w:r>
          </w:p>
        </w:tc>
        <w:tc>
          <w:tcPr>
            <w:tcW w:w="709"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2232</w:t>
            </w:r>
          </w:p>
        </w:tc>
        <w:tc>
          <w:tcPr>
            <w:tcW w:w="992"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3311</w:t>
            </w:r>
          </w:p>
        </w:tc>
        <w:tc>
          <w:tcPr>
            <w:tcW w:w="850"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148</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63453</w:t>
            </w:r>
          </w:p>
        </w:tc>
        <w:tc>
          <w:tcPr>
            <w:tcW w:w="992"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39667</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63</w:t>
            </w:r>
          </w:p>
        </w:tc>
      </w:tr>
      <w:tr w:rsidR="006D1CB2" w:rsidRPr="00F02705" w:rsidTr="001B1C4D">
        <w:tc>
          <w:tcPr>
            <w:tcW w:w="1560" w:type="dxa"/>
            <w:vAlign w:val="center"/>
          </w:tcPr>
          <w:p w:rsidR="006D1CB2" w:rsidRPr="00F02705" w:rsidRDefault="006D1CB2" w:rsidP="001B1C4D">
            <w:pPr>
              <w:widowControl w:val="0"/>
              <w:autoSpaceDE w:val="0"/>
              <w:autoSpaceDN w:val="0"/>
              <w:adjustRightInd w:val="0"/>
              <w:ind w:right="-32"/>
              <w:jc w:val="center"/>
              <w:rPr>
                <w:rFonts w:ascii="Times New Roman" w:hAnsi="Times New Roman"/>
                <w:sz w:val="20"/>
                <w:szCs w:val="20"/>
              </w:rPr>
            </w:pPr>
            <w:r w:rsidRPr="00F02705">
              <w:rPr>
                <w:rFonts w:ascii="Times New Roman" w:hAnsi="Times New Roman"/>
                <w:sz w:val="20"/>
                <w:szCs w:val="20"/>
              </w:rPr>
              <w:t>Среднего</w:t>
            </w:r>
            <w:r>
              <w:rPr>
                <w:rFonts w:ascii="Times New Roman" w:hAnsi="Times New Roman"/>
                <w:sz w:val="20"/>
                <w:szCs w:val="20"/>
              </w:rPr>
              <w:t xml:space="preserve">довое </w:t>
            </w:r>
            <w:r w:rsidRPr="00F02705">
              <w:rPr>
                <w:rFonts w:ascii="Times New Roman" w:hAnsi="Times New Roman"/>
                <w:sz w:val="20"/>
                <w:szCs w:val="20"/>
              </w:rPr>
              <w:t xml:space="preserve">поголовье </w:t>
            </w:r>
            <w:r>
              <w:rPr>
                <w:rFonts w:ascii="Times New Roman" w:hAnsi="Times New Roman"/>
                <w:sz w:val="20"/>
                <w:szCs w:val="20"/>
              </w:rPr>
              <w:br/>
            </w:r>
            <w:r w:rsidRPr="00F02705">
              <w:rPr>
                <w:rFonts w:ascii="Times New Roman" w:hAnsi="Times New Roman"/>
                <w:sz w:val="20"/>
                <w:szCs w:val="20"/>
              </w:rPr>
              <w:t xml:space="preserve">коров, </w:t>
            </w:r>
            <w:r>
              <w:rPr>
                <w:rFonts w:ascii="Times New Roman" w:hAnsi="Times New Roman"/>
                <w:sz w:val="20"/>
                <w:szCs w:val="20"/>
              </w:rPr>
              <w:br/>
            </w:r>
            <w:r w:rsidRPr="00F02705">
              <w:rPr>
                <w:rFonts w:ascii="Times New Roman" w:hAnsi="Times New Roman"/>
                <w:sz w:val="20"/>
                <w:szCs w:val="20"/>
              </w:rPr>
              <w:t>тыс. голов</w:t>
            </w:r>
          </w:p>
        </w:tc>
        <w:tc>
          <w:tcPr>
            <w:tcW w:w="709"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201</w:t>
            </w:r>
          </w:p>
        </w:tc>
        <w:tc>
          <w:tcPr>
            <w:tcW w:w="992"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176</w:t>
            </w:r>
          </w:p>
        </w:tc>
        <w:tc>
          <w:tcPr>
            <w:tcW w:w="850"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88</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5597</w:t>
            </w:r>
          </w:p>
        </w:tc>
        <w:tc>
          <w:tcPr>
            <w:tcW w:w="992"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3000</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54</w:t>
            </w:r>
          </w:p>
        </w:tc>
      </w:tr>
      <w:tr w:rsidR="006D1CB2" w:rsidRPr="00F02705" w:rsidTr="001B1C4D">
        <w:tc>
          <w:tcPr>
            <w:tcW w:w="1560" w:type="dxa"/>
            <w:vAlign w:val="center"/>
          </w:tcPr>
          <w:p w:rsidR="006D1CB2" w:rsidRPr="00F02705" w:rsidRDefault="006D1CB2" w:rsidP="001B1C4D">
            <w:pPr>
              <w:widowControl w:val="0"/>
              <w:autoSpaceDE w:val="0"/>
              <w:autoSpaceDN w:val="0"/>
              <w:adjustRightInd w:val="0"/>
              <w:ind w:right="-32"/>
              <w:jc w:val="center"/>
              <w:rPr>
                <w:rFonts w:ascii="Times New Roman" w:hAnsi="Times New Roman"/>
                <w:sz w:val="20"/>
                <w:szCs w:val="20"/>
              </w:rPr>
            </w:pPr>
            <w:r w:rsidRPr="00F02705">
              <w:rPr>
                <w:rFonts w:ascii="Times New Roman" w:hAnsi="Times New Roman"/>
                <w:sz w:val="20"/>
                <w:szCs w:val="20"/>
              </w:rPr>
              <w:t>Выручка от реализации про</w:t>
            </w:r>
            <w:r>
              <w:rPr>
                <w:rFonts w:ascii="Times New Roman" w:hAnsi="Times New Roman"/>
                <w:sz w:val="20"/>
                <w:szCs w:val="20"/>
              </w:rPr>
              <w:t xml:space="preserve">д. и усл., </w:t>
            </w:r>
            <w:proofErr w:type="gramStart"/>
            <w:r>
              <w:rPr>
                <w:rFonts w:ascii="Times New Roman" w:hAnsi="Times New Roman"/>
                <w:sz w:val="20"/>
                <w:szCs w:val="20"/>
              </w:rPr>
              <w:t>млн</w:t>
            </w:r>
            <w:proofErr w:type="gramEnd"/>
            <w:r>
              <w:rPr>
                <w:rFonts w:ascii="Times New Roman" w:hAnsi="Times New Roman"/>
                <w:sz w:val="20"/>
                <w:szCs w:val="20"/>
              </w:rPr>
              <w:t xml:space="preserve"> р</w:t>
            </w:r>
            <w:r w:rsidRPr="00F02705">
              <w:rPr>
                <w:rFonts w:ascii="Times New Roman" w:hAnsi="Times New Roman"/>
                <w:sz w:val="20"/>
                <w:szCs w:val="20"/>
              </w:rPr>
              <w:t>.</w:t>
            </w:r>
          </w:p>
        </w:tc>
        <w:tc>
          <w:tcPr>
            <w:tcW w:w="709"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52325</w:t>
            </w:r>
          </w:p>
        </w:tc>
        <w:tc>
          <w:tcPr>
            <w:tcW w:w="992" w:type="dxa"/>
            <w:vAlign w:val="center"/>
          </w:tcPr>
          <w:p w:rsidR="006D1CB2" w:rsidRPr="0032707A" w:rsidRDefault="00E82048" w:rsidP="001B1C4D">
            <w:pPr>
              <w:widowControl w:val="0"/>
              <w:autoSpaceDE w:val="0"/>
              <w:autoSpaceDN w:val="0"/>
              <w:adjustRightInd w:val="0"/>
              <w:ind w:right="-32"/>
              <w:rPr>
                <w:rFonts w:ascii="Times New Roman" w:hAnsi="Times New Roman"/>
                <w:sz w:val="20"/>
                <w:szCs w:val="20"/>
              </w:rPr>
            </w:pPr>
            <m:oMathPara>
              <m:oMath>
                <m:f>
                  <m:fPr>
                    <m:ctrlPr>
                      <w:rPr>
                        <w:rFonts w:ascii="Cambria Math" w:hAnsi="Times New Roman"/>
                        <w:i/>
                        <w:sz w:val="20"/>
                        <w:szCs w:val="20"/>
                      </w:rPr>
                    </m:ctrlPr>
                  </m:fPr>
                  <m:num>
                    <m:r>
                      <w:rPr>
                        <w:rFonts w:ascii="Cambria Math" w:hAnsi="Cambria Math"/>
                        <w:sz w:val="20"/>
                        <w:szCs w:val="20"/>
                      </w:rPr>
                      <m:t>237399</m:t>
                    </m:r>
                  </m:num>
                  <m:den>
                    <m:r>
                      <w:rPr>
                        <w:rFonts w:ascii="Cambria Math" w:hAnsi="Times New Roman"/>
                        <w:sz w:val="20"/>
                        <w:szCs w:val="20"/>
                      </w:rPr>
                      <m:t>107420</m:t>
                    </m:r>
                    <m:r>
                      <w:rPr>
                        <w:rFonts w:ascii="Cambria Math" w:hAnsi="Cambria Math"/>
                        <w:sz w:val="20"/>
                        <w:szCs w:val="20"/>
                      </w:rPr>
                      <m:t>*</m:t>
                    </m:r>
                  </m:den>
                </m:f>
              </m:oMath>
            </m:oMathPara>
          </w:p>
        </w:tc>
        <w:tc>
          <w:tcPr>
            <w:tcW w:w="850"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205</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242642</w:t>
            </w:r>
          </w:p>
        </w:tc>
        <w:tc>
          <w:tcPr>
            <w:tcW w:w="992" w:type="dxa"/>
            <w:vAlign w:val="center"/>
          </w:tcPr>
          <w:p w:rsidR="006D1CB2" w:rsidRPr="0032707A" w:rsidRDefault="00E82048" w:rsidP="001B1C4D">
            <w:pPr>
              <w:widowControl w:val="0"/>
              <w:autoSpaceDE w:val="0"/>
              <w:autoSpaceDN w:val="0"/>
              <w:adjustRightInd w:val="0"/>
              <w:ind w:right="-32"/>
              <w:rPr>
                <w:rFonts w:ascii="Times New Roman" w:hAnsi="Times New Roman"/>
                <w:sz w:val="20"/>
                <w:szCs w:val="20"/>
              </w:rPr>
            </w:pPr>
            <m:oMathPara>
              <m:oMath>
                <m:f>
                  <m:fPr>
                    <m:ctrlPr>
                      <w:rPr>
                        <w:rFonts w:ascii="Cambria Math" w:hAnsi="Cambria Math"/>
                        <w:i/>
                        <w:sz w:val="20"/>
                        <w:szCs w:val="20"/>
                      </w:rPr>
                    </m:ctrlPr>
                  </m:fPr>
                  <m:num>
                    <m:r>
                      <w:rPr>
                        <w:rFonts w:ascii="Cambria Math" w:hAnsi="Cambria Math"/>
                        <w:sz w:val="20"/>
                        <w:szCs w:val="20"/>
                      </w:rPr>
                      <m:t>409183</m:t>
                    </m:r>
                  </m:num>
                  <m:den>
                    <m:r>
                      <w:rPr>
                        <w:rFonts w:ascii="Cambria Math" w:hAnsi="Cambria Math"/>
                        <w:sz w:val="20"/>
                        <w:szCs w:val="20"/>
                      </w:rPr>
                      <m:t>185150*</m:t>
                    </m:r>
                  </m:den>
                </m:f>
              </m:oMath>
            </m:oMathPara>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76</w:t>
            </w:r>
          </w:p>
        </w:tc>
      </w:tr>
      <w:tr w:rsidR="006D1CB2" w:rsidRPr="00F02705" w:rsidTr="001B1C4D">
        <w:trPr>
          <w:trHeight w:val="535"/>
        </w:trPr>
        <w:tc>
          <w:tcPr>
            <w:tcW w:w="1560" w:type="dxa"/>
            <w:vAlign w:val="center"/>
          </w:tcPr>
          <w:p w:rsidR="006D1CB2" w:rsidRPr="00F02705" w:rsidRDefault="006D1CB2" w:rsidP="001B1C4D">
            <w:pPr>
              <w:widowControl w:val="0"/>
              <w:autoSpaceDE w:val="0"/>
              <w:autoSpaceDN w:val="0"/>
              <w:adjustRightInd w:val="0"/>
              <w:ind w:right="-32"/>
              <w:jc w:val="center"/>
              <w:rPr>
                <w:rFonts w:ascii="Times New Roman" w:hAnsi="Times New Roman"/>
                <w:sz w:val="20"/>
                <w:szCs w:val="20"/>
              </w:rPr>
            </w:pPr>
            <w:r w:rsidRPr="00F02705">
              <w:rPr>
                <w:rFonts w:ascii="Times New Roman" w:hAnsi="Times New Roman"/>
                <w:sz w:val="20"/>
                <w:szCs w:val="20"/>
              </w:rPr>
              <w:t>Балансовая прибыль (убы</w:t>
            </w:r>
            <w:r>
              <w:rPr>
                <w:rFonts w:ascii="Times New Roman" w:hAnsi="Times New Roman"/>
                <w:sz w:val="20"/>
                <w:szCs w:val="20"/>
              </w:rPr>
              <w:t xml:space="preserve">ток), </w:t>
            </w:r>
            <w:proofErr w:type="gramStart"/>
            <w:r>
              <w:rPr>
                <w:rFonts w:ascii="Times New Roman" w:hAnsi="Times New Roman"/>
                <w:sz w:val="20"/>
                <w:szCs w:val="20"/>
              </w:rPr>
              <w:t>млн</w:t>
            </w:r>
            <w:proofErr w:type="gramEnd"/>
            <w:r>
              <w:rPr>
                <w:rFonts w:ascii="Times New Roman" w:hAnsi="Times New Roman"/>
                <w:sz w:val="20"/>
                <w:szCs w:val="20"/>
              </w:rPr>
              <w:t xml:space="preserve"> р</w:t>
            </w:r>
            <w:r w:rsidRPr="00F02705">
              <w:rPr>
                <w:rFonts w:ascii="Times New Roman" w:hAnsi="Times New Roman"/>
                <w:sz w:val="20"/>
                <w:szCs w:val="20"/>
              </w:rPr>
              <w:t>.</w:t>
            </w:r>
          </w:p>
        </w:tc>
        <w:tc>
          <w:tcPr>
            <w:tcW w:w="709"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sidRPr="00F02705">
              <w:rPr>
                <w:rFonts w:ascii="Times New Roman" w:hAnsi="Times New Roman"/>
                <w:sz w:val="20"/>
                <w:szCs w:val="20"/>
              </w:rPr>
              <w:t>12941</w:t>
            </w:r>
          </w:p>
        </w:tc>
        <w:tc>
          <w:tcPr>
            <w:tcW w:w="992" w:type="dxa"/>
            <w:vAlign w:val="center"/>
          </w:tcPr>
          <w:p w:rsidR="006D1CB2" w:rsidRPr="0032707A" w:rsidRDefault="00E82048" w:rsidP="001B1C4D">
            <w:pPr>
              <w:widowControl w:val="0"/>
              <w:autoSpaceDE w:val="0"/>
              <w:autoSpaceDN w:val="0"/>
              <w:adjustRightInd w:val="0"/>
              <w:ind w:right="-32"/>
              <w:rPr>
                <w:rFonts w:ascii="Times New Roman" w:hAnsi="Times New Roman"/>
                <w:sz w:val="20"/>
                <w:szCs w:val="20"/>
              </w:rPr>
            </w:pPr>
            <m:oMathPara>
              <m:oMath>
                <m:f>
                  <m:fPr>
                    <m:ctrlPr>
                      <w:rPr>
                        <w:rFonts w:ascii="Cambria Math" w:hAnsi="Cambria Math"/>
                        <w:i/>
                        <w:sz w:val="20"/>
                        <w:szCs w:val="20"/>
                      </w:rPr>
                    </m:ctrlPr>
                  </m:fPr>
                  <m:num>
                    <m:r>
                      <w:rPr>
                        <w:rFonts w:ascii="Cambria Math" w:hAnsi="Cambria Math"/>
                        <w:sz w:val="20"/>
                        <w:szCs w:val="20"/>
                      </w:rPr>
                      <m:t>44324</m:t>
                    </m:r>
                  </m:num>
                  <m:den>
                    <m:r>
                      <w:rPr>
                        <w:rFonts w:ascii="Cambria Math" w:hAnsi="Cambria Math"/>
                        <w:sz w:val="20"/>
                        <w:szCs w:val="20"/>
                      </w:rPr>
                      <m:t>20056*</m:t>
                    </m:r>
                  </m:den>
                </m:f>
              </m:oMath>
            </m:oMathPara>
          </w:p>
        </w:tc>
        <w:tc>
          <w:tcPr>
            <w:tcW w:w="850"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155</w:t>
            </w:r>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12483</w:t>
            </w:r>
          </w:p>
        </w:tc>
        <w:tc>
          <w:tcPr>
            <w:tcW w:w="992" w:type="dxa"/>
            <w:vAlign w:val="center"/>
          </w:tcPr>
          <w:p w:rsidR="006D1CB2" w:rsidRPr="0032707A" w:rsidRDefault="00E82048" w:rsidP="001B1C4D">
            <w:pPr>
              <w:widowControl w:val="0"/>
              <w:autoSpaceDE w:val="0"/>
              <w:autoSpaceDN w:val="0"/>
              <w:adjustRightInd w:val="0"/>
              <w:ind w:right="-32"/>
              <w:rPr>
                <w:rFonts w:ascii="Times New Roman" w:hAnsi="Times New Roman"/>
                <w:sz w:val="20"/>
                <w:szCs w:val="20"/>
              </w:rPr>
            </w:pPr>
            <m:oMathPara>
              <m:oMath>
                <m:f>
                  <m:fPr>
                    <m:ctrlPr>
                      <w:rPr>
                        <w:rFonts w:ascii="Cambria Math" w:hAnsi="Cambria Math"/>
                        <w:i/>
                        <w:sz w:val="20"/>
                        <w:szCs w:val="20"/>
                      </w:rPr>
                    </m:ctrlPr>
                  </m:fPr>
                  <m:num>
                    <m:r>
                      <w:rPr>
                        <w:rFonts w:ascii="Cambria Math" w:hAnsi="Cambria Math"/>
                        <w:sz w:val="20"/>
                        <w:szCs w:val="20"/>
                      </w:rPr>
                      <m:t>39201</m:t>
                    </m:r>
                  </m:num>
                  <m:den>
                    <m:r>
                      <w:rPr>
                        <w:rFonts w:ascii="Cambria Math" w:hAnsi="Cambria Math"/>
                        <w:sz w:val="20"/>
                        <w:szCs w:val="20"/>
                      </w:rPr>
                      <m:t>17738*</m:t>
                    </m:r>
                  </m:den>
                </m:f>
              </m:oMath>
            </m:oMathPara>
          </w:p>
        </w:tc>
        <w:tc>
          <w:tcPr>
            <w:tcW w:w="851" w:type="dxa"/>
            <w:vAlign w:val="center"/>
          </w:tcPr>
          <w:p w:rsidR="006D1CB2" w:rsidRPr="00F02705" w:rsidRDefault="006D1CB2" w:rsidP="001B1C4D">
            <w:pPr>
              <w:widowControl w:val="0"/>
              <w:autoSpaceDE w:val="0"/>
              <w:autoSpaceDN w:val="0"/>
              <w:adjustRightInd w:val="0"/>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142</w:t>
            </w:r>
          </w:p>
        </w:tc>
      </w:tr>
    </w:tbl>
    <w:p w:rsidR="006D1CB2" w:rsidRPr="002C4923" w:rsidRDefault="006D1CB2" w:rsidP="006D1CB2">
      <w:pPr>
        <w:ind w:right="-32" w:firstLine="426"/>
        <w:rPr>
          <w:rFonts w:ascii="Times New Roman" w:hAnsi="Times New Roman"/>
          <w:sz w:val="18"/>
          <w:szCs w:val="18"/>
        </w:rPr>
      </w:pPr>
      <w:r w:rsidRPr="002C4923">
        <w:rPr>
          <w:rFonts w:ascii="Times New Roman" w:hAnsi="Times New Roman"/>
          <w:i/>
          <w:sz w:val="18"/>
          <w:szCs w:val="18"/>
        </w:rPr>
        <w:lastRenderedPageBreak/>
        <w:t>Примечание:</w:t>
      </w:r>
      <w:r w:rsidRPr="002C4923">
        <w:rPr>
          <w:rFonts w:ascii="Times New Roman" w:hAnsi="Times New Roman"/>
          <w:sz w:val="18"/>
          <w:szCs w:val="18"/>
        </w:rPr>
        <w:t xml:space="preserve"> * – сопоставимая сумма показателя, дисконтированная к сумме показателя 2001г.</w:t>
      </w:r>
    </w:p>
    <w:p w:rsidR="006D1CB2" w:rsidRPr="00692925" w:rsidRDefault="006D1CB2" w:rsidP="006D1CB2">
      <w:pPr>
        <w:spacing w:after="120"/>
        <w:ind w:right="-34" w:firstLine="425"/>
        <w:rPr>
          <w:rFonts w:ascii="Times New Roman" w:hAnsi="Times New Roman"/>
          <w:sz w:val="19"/>
          <w:szCs w:val="19"/>
        </w:rPr>
      </w:pPr>
      <w:r w:rsidRPr="002C4923">
        <w:rPr>
          <w:rFonts w:ascii="Times New Roman" w:hAnsi="Times New Roman"/>
          <w:sz w:val="18"/>
          <w:szCs w:val="18"/>
        </w:rPr>
        <w:t xml:space="preserve">Составлено автором на основании данных </w:t>
      </w:r>
      <w:hyperlink r:id="rId10" w:history="1">
        <w:r w:rsidRPr="002C4923">
          <w:rPr>
            <w:rStyle w:val="ae"/>
            <w:rFonts w:ascii="Times New Roman" w:hAnsi="Times New Roman"/>
            <w:color w:val="auto"/>
            <w:sz w:val="18"/>
            <w:szCs w:val="18"/>
            <w:u w:val="none"/>
            <w:lang w:val="en-US"/>
          </w:rPr>
          <w:t>http</w:t>
        </w:r>
        <w:r w:rsidRPr="002C4923">
          <w:rPr>
            <w:rStyle w:val="ae"/>
            <w:rFonts w:ascii="Times New Roman" w:hAnsi="Times New Roman"/>
            <w:color w:val="auto"/>
            <w:sz w:val="18"/>
            <w:szCs w:val="18"/>
            <w:u w:val="none"/>
          </w:rPr>
          <w:t>://</w:t>
        </w:r>
        <w:r w:rsidRPr="002C4923">
          <w:rPr>
            <w:rStyle w:val="ae"/>
            <w:rFonts w:ascii="Times New Roman" w:hAnsi="Times New Roman"/>
            <w:color w:val="auto"/>
            <w:sz w:val="18"/>
            <w:szCs w:val="18"/>
            <w:u w:val="none"/>
            <w:lang w:val="en-US"/>
          </w:rPr>
          <w:t>www</w:t>
        </w:r>
        <w:r w:rsidRPr="002C4923">
          <w:rPr>
            <w:rStyle w:val="ae"/>
            <w:rFonts w:ascii="Times New Roman" w:hAnsi="Times New Roman"/>
            <w:color w:val="auto"/>
            <w:sz w:val="18"/>
            <w:szCs w:val="18"/>
            <w:u w:val="none"/>
          </w:rPr>
          <w:t>.</w:t>
        </w:r>
        <w:proofErr w:type="spellStart"/>
        <w:r w:rsidRPr="002C4923">
          <w:rPr>
            <w:rStyle w:val="ae"/>
            <w:rFonts w:ascii="Times New Roman" w:hAnsi="Times New Roman"/>
            <w:color w:val="auto"/>
            <w:sz w:val="18"/>
            <w:szCs w:val="18"/>
            <w:u w:val="none"/>
            <w:lang w:val="en-US"/>
          </w:rPr>
          <w:t>viapi</w:t>
        </w:r>
        <w:proofErr w:type="spellEnd"/>
        <w:r w:rsidRPr="002C4923">
          <w:rPr>
            <w:rStyle w:val="ae"/>
            <w:rFonts w:ascii="Times New Roman" w:hAnsi="Times New Roman"/>
            <w:color w:val="auto"/>
            <w:sz w:val="18"/>
            <w:szCs w:val="18"/>
            <w:u w:val="none"/>
          </w:rPr>
          <w:t>.</w:t>
        </w:r>
        <w:proofErr w:type="spellStart"/>
        <w:r w:rsidRPr="002C4923">
          <w:rPr>
            <w:rStyle w:val="ae"/>
            <w:rFonts w:ascii="Times New Roman" w:hAnsi="Times New Roman"/>
            <w:color w:val="auto"/>
            <w:sz w:val="18"/>
            <w:szCs w:val="18"/>
            <w:u w:val="none"/>
            <w:lang w:val="en-US"/>
          </w:rPr>
          <w:t>ru</w:t>
        </w:r>
        <w:proofErr w:type="spellEnd"/>
        <w:r w:rsidRPr="002C4923">
          <w:rPr>
            <w:rStyle w:val="ae"/>
            <w:rFonts w:ascii="Times New Roman" w:hAnsi="Times New Roman"/>
            <w:color w:val="auto"/>
            <w:sz w:val="18"/>
            <w:szCs w:val="18"/>
            <w:u w:val="none"/>
          </w:rPr>
          <w:t>/</w:t>
        </w:r>
        <w:r w:rsidRPr="002C4923">
          <w:rPr>
            <w:rStyle w:val="ae"/>
            <w:rFonts w:ascii="Times New Roman" w:hAnsi="Times New Roman"/>
            <w:color w:val="auto"/>
            <w:sz w:val="18"/>
            <w:szCs w:val="18"/>
            <w:u w:val="none"/>
            <w:lang w:val="en-US"/>
          </w:rPr>
          <w:t>publication</w:t>
        </w:r>
        <w:r w:rsidRPr="002C4923">
          <w:rPr>
            <w:rStyle w:val="ae"/>
            <w:rFonts w:ascii="Times New Roman" w:hAnsi="Times New Roman"/>
            <w:color w:val="auto"/>
            <w:sz w:val="18"/>
            <w:szCs w:val="18"/>
            <w:u w:val="none"/>
          </w:rPr>
          <w:t>/</w:t>
        </w:r>
        <w:r w:rsidRPr="002C4923">
          <w:rPr>
            <w:rStyle w:val="ae"/>
            <w:rFonts w:ascii="Times New Roman" w:hAnsi="Times New Roman"/>
            <w:color w:val="auto"/>
            <w:sz w:val="18"/>
            <w:szCs w:val="18"/>
            <w:u w:val="none"/>
            <w:lang w:val="en-US"/>
          </w:rPr>
          <w:t>agro</w:t>
        </w:r>
        <w:r w:rsidRPr="002C4923">
          <w:rPr>
            <w:rStyle w:val="ae"/>
            <w:rFonts w:ascii="Times New Roman" w:hAnsi="Times New Roman"/>
            <w:color w:val="auto"/>
            <w:sz w:val="18"/>
            <w:szCs w:val="18"/>
            <w:u w:val="none"/>
          </w:rPr>
          <w:t>/</w:t>
        </w:r>
      </w:hyperlink>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Эти отрасли высококонкурентны и в них наиболее сложно отечественным производителям удержать внутренний рынок под своим контролем. Также весьма проблематичен выход на внешние рынки. Близки к такому типу конкуренции и отрасли легкой, пищевой промышленности и рынок автоперевозок.</w:t>
      </w:r>
    </w:p>
    <w:p w:rsidR="006D1CB2"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Специфика и особенности изменений внешних и отраслевых условий конкуренции в процессе эволюции играют решающую роль в формировании конкурентоспособных отраслей региона.</w:t>
      </w:r>
    </w:p>
    <w:p w:rsidR="006D1CB2" w:rsidRDefault="006D1CB2" w:rsidP="006D1CB2">
      <w:pPr>
        <w:shd w:val="clear" w:color="auto" w:fill="FFFFFF"/>
        <w:tabs>
          <w:tab w:val="left" w:pos="336"/>
        </w:tabs>
        <w:ind w:right="-34" w:firstLine="425"/>
        <w:contextualSpacing/>
        <w:rPr>
          <w:rFonts w:ascii="Times New Roman" w:hAnsi="Times New Roman"/>
          <w:b/>
          <w:color w:val="000000"/>
          <w:spacing w:val="-4"/>
          <w:sz w:val="19"/>
          <w:szCs w:val="19"/>
        </w:rPr>
      </w:pPr>
    </w:p>
    <w:p w:rsidR="006D1CB2" w:rsidRPr="00692925" w:rsidRDefault="006D1CB2" w:rsidP="006D1CB2">
      <w:pPr>
        <w:shd w:val="clear" w:color="auto" w:fill="FFFFFF"/>
        <w:tabs>
          <w:tab w:val="left" w:pos="336"/>
        </w:tabs>
        <w:ind w:right="-34" w:firstLine="425"/>
        <w:contextualSpacing/>
        <w:rPr>
          <w:rFonts w:ascii="Times New Roman" w:hAnsi="Times New Roman"/>
          <w:color w:val="000000"/>
          <w:spacing w:val="-4"/>
          <w:sz w:val="19"/>
          <w:szCs w:val="19"/>
        </w:rPr>
      </w:pPr>
      <w:r w:rsidRPr="00692925">
        <w:rPr>
          <w:rFonts w:ascii="Times New Roman" w:hAnsi="Times New Roman"/>
          <w:b/>
          <w:color w:val="000000"/>
          <w:spacing w:val="-4"/>
          <w:sz w:val="19"/>
          <w:szCs w:val="19"/>
        </w:rPr>
        <w:t>2. Выявлены противоречия процесса создания конкурентного преимущества в отрасли в современных условиях отечественной экономики с позиции использования возможностей сокращения издержек, осуществление которого сопряжено с внутрифирменными производственными отношениями.</w:t>
      </w:r>
      <w:r w:rsidRPr="00692925">
        <w:rPr>
          <w:rFonts w:ascii="Times New Roman" w:hAnsi="Times New Roman"/>
          <w:color w:val="000000"/>
          <w:spacing w:val="-4"/>
          <w:sz w:val="19"/>
          <w:szCs w:val="19"/>
        </w:rPr>
        <w:t xml:space="preserve"> </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В условиях развивающейся экономики региона достижение конкурентоспособности тех или иных отраслей зависит от способности отраслевых производителей использовать факторы максимального сокращения затрат, а также внедрять процессные и продуктовые инновации с целью снижения издержек. Тем самым может быть достигнуто конкурентное преимущество в отрасли.</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Побудительным мотивом иметь самые низкие в отрасли издержки производства является наличие на рынке большого числа чувствительных к цене покупателей. Идея состоит в завоевании устойчивого преимущества над конкурентами в области издержек производства и использовании его в качестве основы для демпинга цен и увеличения доли рынка, либо получения более высокой нормы прибыли при продаже товаров по сложившимся рыночным ценам.</w:t>
      </w:r>
    </w:p>
    <w:p w:rsidR="006D1CB2" w:rsidRPr="00692925" w:rsidRDefault="006D1CB2" w:rsidP="006D1CB2">
      <w:pPr>
        <w:shd w:val="clear" w:color="auto" w:fill="FFFFFF"/>
        <w:tabs>
          <w:tab w:val="left" w:pos="336"/>
        </w:tabs>
        <w:ind w:right="-34" w:firstLine="425"/>
        <w:contextualSpacing/>
        <w:rPr>
          <w:rFonts w:ascii="Times New Roman" w:hAnsi="Times New Roman"/>
          <w:color w:val="000000"/>
          <w:spacing w:val="-4"/>
          <w:sz w:val="19"/>
          <w:szCs w:val="19"/>
        </w:rPr>
      </w:pPr>
      <w:r w:rsidRPr="00692925">
        <w:rPr>
          <w:rFonts w:ascii="Times New Roman" w:hAnsi="Times New Roman"/>
          <w:color w:val="000000"/>
          <w:spacing w:val="-4"/>
          <w:sz w:val="19"/>
          <w:szCs w:val="19"/>
        </w:rPr>
        <w:t xml:space="preserve">Снижение издержек посредством использования эффекта масштаба, совершенствования бизнес-процесса, обучения, опыта способствует совершенствованию производственных отношений и приводит к росту производительности труда. Снижение издержек путем сокращения </w:t>
      </w:r>
      <w:proofErr w:type="gramStart"/>
      <w:r w:rsidRPr="00692925">
        <w:rPr>
          <w:rFonts w:ascii="Times New Roman" w:hAnsi="Times New Roman"/>
          <w:color w:val="000000"/>
          <w:spacing w:val="-4"/>
          <w:sz w:val="19"/>
          <w:szCs w:val="19"/>
        </w:rPr>
        <w:t>размеров оплаты труда</w:t>
      </w:r>
      <w:proofErr w:type="gramEnd"/>
      <w:r w:rsidRPr="00692925">
        <w:rPr>
          <w:rFonts w:ascii="Times New Roman" w:hAnsi="Times New Roman"/>
          <w:color w:val="000000"/>
          <w:spacing w:val="-4"/>
          <w:sz w:val="19"/>
          <w:szCs w:val="19"/>
        </w:rPr>
        <w:t>, которое нередко практикуется в отечественном бизнесе, обостряет производственные отношения, снижает мотивацию, а в создании конкурентного преимущества дает лишь временный эффект.</w:t>
      </w:r>
    </w:p>
    <w:p w:rsidR="006D1CB2" w:rsidRPr="00692925" w:rsidRDefault="006D1CB2" w:rsidP="006D1CB2">
      <w:pPr>
        <w:shd w:val="clear" w:color="auto" w:fill="FFFFFF"/>
        <w:tabs>
          <w:tab w:val="left" w:pos="336"/>
        </w:tabs>
        <w:ind w:right="-34" w:firstLine="425"/>
        <w:contextualSpacing/>
        <w:rPr>
          <w:rFonts w:ascii="Times New Roman" w:hAnsi="Times New Roman"/>
          <w:b/>
          <w:color w:val="000000"/>
          <w:spacing w:val="-4"/>
          <w:sz w:val="19"/>
          <w:szCs w:val="19"/>
        </w:rPr>
      </w:pPr>
      <w:r w:rsidRPr="00692925">
        <w:rPr>
          <w:rFonts w:ascii="Times New Roman" w:hAnsi="Times New Roman"/>
          <w:sz w:val="19"/>
          <w:szCs w:val="19"/>
        </w:rPr>
        <w:t xml:space="preserve">Для ряда отраслей эффективным способом достижения конкурентного преимущества и, как следствие, высоких результатов деятельности является дифференциация продукта. В её основе лежит не только определенное свойство материального продукта, но и формирование потребительной стоимости в каждом звене цепочки создания ценности. Она достигается, когда потребности и вкусы потребителей сильно отличаются и поэтому не могут быть удовлетворены путем производства стандартной продукции. Производителю, с успехом применяющему принцип дифференциации, целесообразно проводить тщательное изучение поведения и потребностей покупателей с целью </w:t>
      </w:r>
      <w:r w:rsidRPr="00692925">
        <w:rPr>
          <w:rFonts w:ascii="Times New Roman" w:hAnsi="Times New Roman"/>
          <w:sz w:val="19"/>
          <w:szCs w:val="19"/>
        </w:rPr>
        <w:lastRenderedPageBreak/>
        <w:t>выяснения мнения клиентов относительно ценности и значимости тех или иных признаков. После этого фирма дифференцирует свою продукцию согласно одному или, может быть, нескольким признакам, стимулируя тем самым предпочтение покупателей к предполагаемой компанией продукции. Конкурентное преимущество является следствием уникальной (по сравнению с конкурентами) способности фирмы удовлетворять потребности покупателей, отдающих предпочтение тому или иному признаку выпускаемой продукции.</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 xml:space="preserve">Дифференциация выступает в качестве амортизатора стратегий конкурирующих фирм, потому что потребители привязываются к торговой марке или модели и готовы платить немного за полюбившуюся продукцию. </w:t>
      </w:r>
      <w:proofErr w:type="gramStart"/>
      <w:r w:rsidRPr="00692925">
        <w:rPr>
          <w:rFonts w:ascii="Times New Roman" w:hAnsi="Times New Roman"/>
          <w:sz w:val="19"/>
          <w:szCs w:val="19"/>
        </w:rPr>
        <w:t>Кроме того, с успехом проведенная дифференциация возводит входные барьеры в виде привязанности покупателей к уникальным свойствам производимой продукции, которые новичкам очень трудно преодолеть; ослабляет покупательную силу крупных клиентов, поскольку продукция альтернативных продавцов менее привлекательна для них; ставит фирму в более выгодную позицию при отражении атак со стороны производителей товаров-заменителей, так как покупатели преданы марке фирмы.</w:t>
      </w:r>
      <w:proofErr w:type="gramEnd"/>
      <w:r w:rsidRPr="00692925">
        <w:rPr>
          <w:rFonts w:ascii="Times New Roman" w:hAnsi="Times New Roman"/>
          <w:sz w:val="19"/>
          <w:szCs w:val="19"/>
        </w:rPr>
        <w:t xml:space="preserve"> Таким образом, эффективная  дифференциация позволяет участнику отрасли добиться более стабильных и устойчивых позиций. </w:t>
      </w:r>
    </w:p>
    <w:p w:rsidR="006D1CB2"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В той мере, в какой дифференциация позволяет поднять цену и уровень рентабельности, производитель занимает более сильную экономическую позицию, способную выдержать давление поставщиков в виде увеличения цен на сырье и материалы. Таким образом, так же, как и в случае со снижением издержек производства, успешно осуществленная дифференциация создает надежную защиту от действия пяти сил конкуренции.</w:t>
      </w:r>
    </w:p>
    <w:p w:rsidR="006D1CB2" w:rsidRPr="00692925" w:rsidRDefault="006D1CB2" w:rsidP="006D1CB2">
      <w:pPr>
        <w:ind w:right="-34" w:firstLine="425"/>
        <w:contextualSpacing/>
        <w:rPr>
          <w:rFonts w:ascii="Times New Roman" w:hAnsi="Times New Roman"/>
          <w:sz w:val="19"/>
          <w:szCs w:val="19"/>
        </w:rPr>
      </w:pPr>
    </w:p>
    <w:p w:rsidR="006D1CB2" w:rsidRPr="00692925" w:rsidRDefault="006D1CB2" w:rsidP="006D1CB2">
      <w:pPr>
        <w:shd w:val="clear" w:color="auto" w:fill="FFFFFF"/>
        <w:tabs>
          <w:tab w:val="left" w:pos="336"/>
        </w:tabs>
        <w:ind w:right="-34" w:firstLine="425"/>
        <w:contextualSpacing/>
        <w:rPr>
          <w:rFonts w:ascii="Times New Roman" w:hAnsi="Times New Roman"/>
          <w:color w:val="000000"/>
          <w:spacing w:val="-4"/>
          <w:sz w:val="19"/>
          <w:szCs w:val="19"/>
        </w:rPr>
      </w:pPr>
      <w:r w:rsidRPr="00692925">
        <w:rPr>
          <w:rFonts w:ascii="Times New Roman" w:hAnsi="Times New Roman"/>
          <w:b/>
          <w:color w:val="000000"/>
          <w:spacing w:val="-4"/>
          <w:sz w:val="19"/>
          <w:szCs w:val="19"/>
        </w:rPr>
        <w:t>3. Установлены факторы, препятствующие формированию конкурентоспособных отраслей региона, обоснована их экономическая сущность.</w:t>
      </w:r>
      <w:r w:rsidRPr="00692925">
        <w:rPr>
          <w:rFonts w:ascii="Times New Roman" w:hAnsi="Times New Roman"/>
          <w:color w:val="000000"/>
          <w:spacing w:val="-4"/>
          <w:sz w:val="19"/>
          <w:szCs w:val="19"/>
        </w:rPr>
        <w:t xml:space="preserve"> </w:t>
      </w:r>
      <w:proofErr w:type="gramStart"/>
      <w:r w:rsidRPr="00692925">
        <w:rPr>
          <w:rFonts w:ascii="Times New Roman" w:hAnsi="Times New Roman"/>
          <w:color w:val="000000"/>
          <w:spacing w:val="-4"/>
          <w:sz w:val="19"/>
          <w:szCs w:val="19"/>
        </w:rPr>
        <w:t>В ряде отраслей экспансия импортной продукции, превосходящей по конкурентным параметрам отечественную, высокий темп роста общего уровня цен, при котором диспаритет цен на продукцию разных отраслей углубляется, являются наиболее сильными ограничительными факторами в создании конкурентоспособных отраслей экономики региона.</w:t>
      </w:r>
      <w:proofErr w:type="gramEnd"/>
    </w:p>
    <w:p w:rsidR="006D1CB2" w:rsidRPr="00692925" w:rsidRDefault="006D1CB2" w:rsidP="006D1CB2">
      <w:pPr>
        <w:shd w:val="clear" w:color="auto" w:fill="FFFFFF"/>
        <w:tabs>
          <w:tab w:val="left" w:pos="336"/>
        </w:tabs>
        <w:ind w:right="-34" w:firstLine="425"/>
        <w:contextualSpacing/>
        <w:rPr>
          <w:rFonts w:ascii="Times New Roman" w:hAnsi="Times New Roman"/>
          <w:color w:val="000000"/>
          <w:spacing w:val="-4"/>
          <w:sz w:val="19"/>
          <w:szCs w:val="19"/>
        </w:rPr>
      </w:pPr>
      <w:r w:rsidRPr="00692925">
        <w:rPr>
          <w:rFonts w:ascii="Times New Roman" w:hAnsi="Times New Roman"/>
          <w:color w:val="000000"/>
          <w:spacing w:val="-4"/>
          <w:sz w:val="19"/>
          <w:szCs w:val="19"/>
        </w:rPr>
        <w:t>Решающим барьером является увеличение доли импортной продукции в совокупном спросе, что серьезно усложняет их функционирование, а порою тормозит развитие. Эта тенденция носит системный характер неблагоприятных условий функционирования обрабатывающих отраслей отечественной экономики.</w:t>
      </w:r>
    </w:p>
    <w:p w:rsidR="006D1CB2" w:rsidRPr="00692925" w:rsidRDefault="006D1CB2" w:rsidP="006D1CB2">
      <w:pPr>
        <w:shd w:val="clear" w:color="auto" w:fill="FFFFFF"/>
        <w:spacing w:before="12"/>
        <w:ind w:right="-34" w:firstLine="425"/>
        <w:contextualSpacing/>
        <w:rPr>
          <w:rFonts w:ascii="Times New Roman" w:hAnsi="Times New Roman"/>
          <w:sz w:val="19"/>
          <w:szCs w:val="19"/>
        </w:rPr>
      </w:pPr>
      <w:r w:rsidRPr="00692925">
        <w:rPr>
          <w:rFonts w:ascii="Times New Roman" w:hAnsi="Times New Roman"/>
          <w:spacing w:val="-5"/>
          <w:sz w:val="19"/>
          <w:szCs w:val="19"/>
        </w:rPr>
        <w:t xml:space="preserve">Импорт оказывает наибольшее влияние именно в этих отраслях. Завоевать долю на рынке этих товаров можно, обеспечив низкую себестоимость </w:t>
      </w:r>
      <w:r w:rsidRPr="00692925">
        <w:rPr>
          <w:rFonts w:ascii="Times New Roman" w:hAnsi="Times New Roman"/>
          <w:spacing w:val="-6"/>
          <w:sz w:val="19"/>
          <w:szCs w:val="19"/>
        </w:rPr>
        <w:t xml:space="preserve">продукции и «непробиваемые цены». Однако достичь их, обеспечивая при этом </w:t>
      </w:r>
      <w:r w:rsidRPr="00692925">
        <w:rPr>
          <w:rFonts w:ascii="Times New Roman" w:hAnsi="Times New Roman"/>
          <w:spacing w:val="-7"/>
          <w:sz w:val="19"/>
          <w:szCs w:val="19"/>
        </w:rPr>
        <w:t xml:space="preserve">высокое качество, являющееся основным фактором конкурентоспособности, при </w:t>
      </w:r>
      <w:r w:rsidRPr="00692925">
        <w:rPr>
          <w:rFonts w:ascii="Times New Roman" w:hAnsi="Times New Roman"/>
          <w:spacing w:val="-8"/>
          <w:sz w:val="19"/>
          <w:szCs w:val="19"/>
        </w:rPr>
        <w:t>отсутствии сырьевой базы и дороговизне привозного сырья, весьма сложно.</w:t>
      </w:r>
    </w:p>
    <w:p w:rsidR="006D1CB2"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 xml:space="preserve">Анализируя динамику соотношения экспорта и импорта ключевых обрабатывающих отраслей за последние 10 лет, можно сделать вывод, что их положение ухудшалось по причине увеличения доли импортной продукции в совокупном спросе. Ситуация на отраслевых рынках продовольственных </w:t>
      </w:r>
      <w:r w:rsidRPr="00692925">
        <w:rPr>
          <w:rFonts w:ascii="Times New Roman" w:hAnsi="Times New Roman"/>
          <w:sz w:val="19"/>
          <w:szCs w:val="19"/>
        </w:rPr>
        <w:lastRenderedPageBreak/>
        <w:t>товаров и сельскохозяйственного сырья более благоприятная там, где наблюдается относительно небольшое снижение доли импортной продукции (табл. 2).</w:t>
      </w:r>
    </w:p>
    <w:p w:rsidR="006D1CB2" w:rsidRDefault="006D1CB2" w:rsidP="006D1CB2">
      <w:pPr>
        <w:ind w:right="-34" w:firstLine="425"/>
        <w:contextualSpacing/>
        <w:rPr>
          <w:rFonts w:ascii="Times New Roman" w:hAnsi="Times New Roman"/>
          <w:sz w:val="19"/>
          <w:szCs w:val="19"/>
        </w:rPr>
      </w:pPr>
    </w:p>
    <w:p w:rsidR="006D1CB2" w:rsidRPr="00692925" w:rsidRDefault="006D1CB2" w:rsidP="001B1C4D">
      <w:pPr>
        <w:spacing w:after="60"/>
        <w:ind w:right="-28"/>
        <w:jc w:val="center"/>
        <w:rPr>
          <w:rFonts w:ascii="Times New Roman" w:hAnsi="Times New Roman"/>
          <w:sz w:val="19"/>
          <w:szCs w:val="19"/>
        </w:rPr>
      </w:pPr>
      <w:r w:rsidRPr="00692925">
        <w:rPr>
          <w:rFonts w:ascii="Times New Roman" w:hAnsi="Times New Roman"/>
          <w:sz w:val="19"/>
          <w:szCs w:val="19"/>
        </w:rPr>
        <w:t>Таблица 2. Соотношение собственного производства и импорта на некоторых отраслевых рынках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93"/>
        <w:gridCol w:w="564"/>
        <w:gridCol w:w="533"/>
        <w:gridCol w:w="788"/>
        <w:gridCol w:w="660"/>
        <w:gridCol w:w="788"/>
        <w:gridCol w:w="769"/>
        <w:gridCol w:w="551"/>
        <w:gridCol w:w="660"/>
      </w:tblGrid>
      <w:tr w:rsidR="006D1CB2" w:rsidRPr="002C4923" w:rsidTr="001B1C4D">
        <w:trPr>
          <w:jc w:val="center"/>
        </w:trPr>
        <w:tc>
          <w:tcPr>
            <w:tcW w:w="1393" w:type="dxa"/>
            <w:vMerge w:val="restart"/>
            <w:vAlign w:val="center"/>
          </w:tcPr>
          <w:p w:rsidR="006D1CB2" w:rsidRPr="002C4923" w:rsidRDefault="006D1CB2" w:rsidP="001B1C4D">
            <w:pPr>
              <w:ind w:right="-261"/>
              <w:jc w:val="left"/>
              <w:rPr>
                <w:rFonts w:ascii="Times New Roman" w:hAnsi="Times New Roman"/>
                <w:sz w:val="18"/>
                <w:szCs w:val="18"/>
              </w:rPr>
            </w:pPr>
            <w:r w:rsidRPr="002C4923">
              <w:rPr>
                <w:rFonts w:ascii="Times New Roman" w:hAnsi="Times New Roman"/>
                <w:sz w:val="18"/>
                <w:szCs w:val="18"/>
              </w:rPr>
              <w:t xml:space="preserve">      Отрасли</w:t>
            </w:r>
          </w:p>
        </w:tc>
        <w:tc>
          <w:tcPr>
            <w:tcW w:w="4102" w:type="dxa"/>
            <w:gridSpan w:val="6"/>
            <w:tcBorders>
              <w:top w:val="single" w:sz="6" w:space="0" w:color="auto"/>
              <w:bottom w:val="nil"/>
            </w:tcBorders>
            <w:vAlign w:val="center"/>
          </w:tcPr>
          <w:p w:rsidR="006D1CB2" w:rsidRPr="002C4923" w:rsidRDefault="006D1CB2" w:rsidP="001B1C4D">
            <w:pPr>
              <w:ind w:right="-261"/>
              <w:jc w:val="center"/>
              <w:rPr>
                <w:rFonts w:ascii="Times New Roman" w:hAnsi="Times New Roman"/>
                <w:sz w:val="18"/>
                <w:szCs w:val="18"/>
              </w:rPr>
            </w:pPr>
            <w:r w:rsidRPr="002C4923">
              <w:rPr>
                <w:rFonts w:ascii="Times New Roman" w:hAnsi="Times New Roman"/>
                <w:sz w:val="18"/>
                <w:szCs w:val="18"/>
              </w:rPr>
              <w:t>Годы</w:t>
            </w:r>
          </w:p>
        </w:tc>
        <w:tc>
          <w:tcPr>
            <w:tcW w:w="1211" w:type="dxa"/>
            <w:gridSpan w:val="2"/>
            <w:tcBorders>
              <w:top w:val="single" w:sz="6" w:space="0" w:color="auto"/>
              <w:bottom w:val="nil"/>
            </w:tcBorders>
            <w:vAlign w:val="center"/>
          </w:tcPr>
          <w:p w:rsidR="006D1CB2" w:rsidRPr="002C4923" w:rsidRDefault="006D1CB2" w:rsidP="001B1C4D">
            <w:pPr>
              <w:ind w:right="-261"/>
              <w:rPr>
                <w:rFonts w:ascii="Times New Roman" w:hAnsi="Times New Roman"/>
                <w:sz w:val="18"/>
                <w:szCs w:val="18"/>
              </w:rPr>
            </w:pPr>
          </w:p>
        </w:tc>
      </w:tr>
      <w:tr w:rsidR="006D1CB2" w:rsidRPr="002C4923" w:rsidTr="001B1C4D">
        <w:trPr>
          <w:trHeight w:val="519"/>
          <w:jc w:val="center"/>
        </w:trPr>
        <w:tc>
          <w:tcPr>
            <w:tcW w:w="1393" w:type="dxa"/>
            <w:vMerge/>
            <w:vAlign w:val="center"/>
          </w:tcPr>
          <w:p w:rsidR="006D1CB2" w:rsidRPr="002C4923" w:rsidRDefault="006D1CB2" w:rsidP="001B1C4D">
            <w:pPr>
              <w:ind w:right="-261" w:firstLine="540"/>
              <w:jc w:val="center"/>
              <w:rPr>
                <w:rFonts w:ascii="Times New Roman" w:hAnsi="Times New Roman"/>
                <w:sz w:val="18"/>
                <w:szCs w:val="18"/>
              </w:rPr>
            </w:pPr>
          </w:p>
        </w:tc>
        <w:tc>
          <w:tcPr>
            <w:tcW w:w="1097" w:type="dxa"/>
            <w:gridSpan w:val="2"/>
            <w:vAlign w:val="center"/>
          </w:tcPr>
          <w:p w:rsidR="006D1CB2" w:rsidRPr="002C4923" w:rsidRDefault="006D1CB2" w:rsidP="001B1C4D">
            <w:pPr>
              <w:ind w:right="-261"/>
              <w:rPr>
                <w:rFonts w:ascii="Times New Roman" w:hAnsi="Times New Roman"/>
                <w:sz w:val="18"/>
                <w:szCs w:val="18"/>
              </w:rPr>
            </w:pPr>
            <w:r w:rsidRPr="002C4923">
              <w:rPr>
                <w:rFonts w:ascii="Times New Roman" w:hAnsi="Times New Roman"/>
                <w:sz w:val="18"/>
                <w:szCs w:val="18"/>
              </w:rPr>
              <w:t xml:space="preserve">       2000</w:t>
            </w:r>
          </w:p>
        </w:tc>
        <w:tc>
          <w:tcPr>
            <w:tcW w:w="1448" w:type="dxa"/>
            <w:gridSpan w:val="2"/>
            <w:vAlign w:val="center"/>
          </w:tcPr>
          <w:p w:rsidR="006D1CB2" w:rsidRPr="002C4923" w:rsidRDefault="006D1CB2" w:rsidP="001B1C4D">
            <w:pPr>
              <w:ind w:right="-261"/>
              <w:rPr>
                <w:rFonts w:ascii="Times New Roman" w:hAnsi="Times New Roman"/>
                <w:sz w:val="18"/>
                <w:szCs w:val="18"/>
              </w:rPr>
            </w:pPr>
            <w:r w:rsidRPr="002C4923">
              <w:rPr>
                <w:rFonts w:ascii="Times New Roman" w:hAnsi="Times New Roman"/>
                <w:sz w:val="18"/>
                <w:szCs w:val="18"/>
              </w:rPr>
              <w:t xml:space="preserve">          2009</w:t>
            </w:r>
          </w:p>
        </w:tc>
        <w:tc>
          <w:tcPr>
            <w:tcW w:w="1557" w:type="dxa"/>
            <w:gridSpan w:val="2"/>
            <w:vAlign w:val="center"/>
          </w:tcPr>
          <w:p w:rsidR="006D1CB2" w:rsidRPr="002C4923" w:rsidRDefault="006D1CB2" w:rsidP="001B1C4D">
            <w:pPr>
              <w:ind w:right="-261"/>
              <w:rPr>
                <w:rFonts w:ascii="Times New Roman" w:hAnsi="Times New Roman"/>
                <w:sz w:val="18"/>
                <w:szCs w:val="18"/>
              </w:rPr>
            </w:pPr>
            <w:r w:rsidRPr="002C4923">
              <w:rPr>
                <w:rFonts w:ascii="Times New Roman" w:hAnsi="Times New Roman"/>
                <w:sz w:val="18"/>
                <w:szCs w:val="18"/>
              </w:rPr>
              <w:t xml:space="preserve">           2010</w:t>
            </w:r>
          </w:p>
        </w:tc>
        <w:tc>
          <w:tcPr>
            <w:tcW w:w="1211" w:type="dxa"/>
            <w:gridSpan w:val="2"/>
            <w:tcBorders>
              <w:top w:val="nil"/>
            </w:tcBorders>
            <w:vAlign w:val="center"/>
          </w:tcPr>
          <w:p w:rsidR="006D1CB2" w:rsidRPr="002C4923" w:rsidRDefault="006D1CB2" w:rsidP="001B1C4D">
            <w:pPr>
              <w:jc w:val="center"/>
              <w:rPr>
                <w:rFonts w:ascii="Times New Roman" w:hAnsi="Times New Roman"/>
                <w:sz w:val="18"/>
                <w:szCs w:val="18"/>
              </w:rPr>
            </w:pPr>
            <w:r w:rsidRPr="002C4923">
              <w:rPr>
                <w:rFonts w:ascii="Times New Roman" w:hAnsi="Times New Roman"/>
                <w:sz w:val="18"/>
                <w:szCs w:val="18"/>
              </w:rPr>
              <w:t>2010 к 2000 с учетом дисконтирования</w:t>
            </w:r>
          </w:p>
        </w:tc>
      </w:tr>
      <w:tr w:rsidR="006D1CB2" w:rsidRPr="002C4923" w:rsidTr="001B1C4D">
        <w:trPr>
          <w:trHeight w:val="293"/>
          <w:jc w:val="center"/>
        </w:trPr>
        <w:tc>
          <w:tcPr>
            <w:tcW w:w="1393" w:type="dxa"/>
            <w:vMerge/>
            <w:vAlign w:val="center"/>
          </w:tcPr>
          <w:p w:rsidR="006D1CB2" w:rsidRPr="002C4923" w:rsidRDefault="006D1CB2" w:rsidP="001B1C4D">
            <w:pPr>
              <w:ind w:right="-261" w:firstLine="540"/>
              <w:jc w:val="center"/>
              <w:rPr>
                <w:rFonts w:ascii="Times New Roman" w:hAnsi="Times New Roman"/>
                <w:sz w:val="18"/>
                <w:szCs w:val="18"/>
              </w:rPr>
            </w:pPr>
          </w:p>
        </w:tc>
        <w:tc>
          <w:tcPr>
            <w:tcW w:w="564" w:type="dxa"/>
            <w:vAlign w:val="center"/>
          </w:tcPr>
          <w:p w:rsidR="006D1CB2" w:rsidRPr="002C4923" w:rsidRDefault="006D1CB2" w:rsidP="001B1C4D">
            <w:pPr>
              <w:ind w:left="-74" w:right="-261"/>
              <w:rPr>
                <w:rFonts w:ascii="Times New Roman" w:hAnsi="Times New Roman"/>
                <w:sz w:val="18"/>
                <w:szCs w:val="18"/>
              </w:rPr>
            </w:pPr>
            <w:r w:rsidRPr="002C4923">
              <w:rPr>
                <w:rFonts w:ascii="Times New Roman" w:hAnsi="Times New Roman"/>
                <w:sz w:val="18"/>
                <w:szCs w:val="18"/>
              </w:rPr>
              <w:t>Пр-во</w:t>
            </w:r>
          </w:p>
        </w:tc>
        <w:tc>
          <w:tcPr>
            <w:tcW w:w="533" w:type="dxa"/>
            <w:vAlign w:val="center"/>
          </w:tcPr>
          <w:p w:rsidR="006D1CB2" w:rsidRPr="002C4923" w:rsidRDefault="006D1CB2" w:rsidP="001B1C4D">
            <w:pPr>
              <w:ind w:left="-188" w:right="-261" w:firstLine="188"/>
              <w:rPr>
                <w:rFonts w:ascii="Times New Roman" w:hAnsi="Times New Roman"/>
                <w:sz w:val="18"/>
                <w:szCs w:val="18"/>
              </w:rPr>
            </w:pPr>
            <w:r w:rsidRPr="002C4923">
              <w:rPr>
                <w:rFonts w:ascii="Times New Roman" w:hAnsi="Times New Roman"/>
                <w:sz w:val="18"/>
                <w:szCs w:val="18"/>
              </w:rPr>
              <w:t>Ввоз</w:t>
            </w:r>
          </w:p>
        </w:tc>
        <w:tc>
          <w:tcPr>
            <w:tcW w:w="788" w:type="dxa"/>
            <w:vAlign w:val="center"/>
          </w:tcPr>
          <w:p w:rsidR="006D1CB2" w:rsidRPr="002C4923" w:rsidRDefault="006D1CB2" w:rsidP="001B1C4D">
            <w:pPr>
              <w:ind w:right="-261"/>
              <w:rPr>
                <w:rFonts w:ascii="Times New Roman" w:hAnsi="Times New Roman"/>
                <w:sz w:val="18"/>
                <w:szCs w:val="18"/>
              </w:rPr>
            </w:pPr>
            <w:r w:rsidRPr="002C4923">
              <w:rPr>
                <w:rFonts w:ascii="Times New Roman" w:hAnsi="Times New Roman"/>
                <w:sz w:val="18"/>
                <w:szCs w:val="18"/>
              </w:rPr>
              <w:t xml:space="preserve"> Пр-во</w:t>
            </w:r>
          </w:p>
        </w:tc>
        <w:tc>
          <w:tcPr>
            <w:tcW w:w="660" w:type="dxa"/>
            <w:vAlign w:val="center"/>
          </w:tcPr>
          <w:p w:rsidR="006D1CB2" w:rsidRPr="002C4923" w:rsidRDefault="006D1CB2" w:rsidP="001B1C4D">
            <w:pPr>
              <w:ind w:right="-261"/>
              <w:rPr>
                <w:rFonts w:ascii="Times New Roman" w:hAnsi="Times New Roman"/>
                <w:sz w:val="18"/>
                <w:szCs w:val="18"/>
              </w:rPr>
            </w:pPr>
            <w:r w:rsidRPr="002C4923">
              <w:rPr>
                <w:rFonts w:ascii="Times New Roman" w:hAnsi="Times New Roman"/>
                <w:sz w:val="18"/>
                <w:szCs w:val="18"/>
              </w:rPr>
              <w:t>Ввоз</w:t>
            </w:r>
          </w:p>
        </w:tc>
        <w:tc>
          <w:tcPr>
            <w:tcW w:w="788" w:type="dxa"/>
            <w:vAlign w:val="center"/>
          </w:tcPr>
          <w:p w:rsidR="006D1CB2" w:rsidRPr="002C4923" w:rsidRDefault="006D1CB2" w:rsidP="001B1C4D">
            <w:pPr>
              <w:ind w:left="-108" w:right="-261"/>
              <w:rPr>
                <w:rFonts w:ascii="Times New Roman" w:hAnsi="Times New Roman"/>
                <w:sz w:val="18"/>
                <w:szCs w:val="18"/>
              </w:rPr>
            </w:pPr>
            <w:r w:rsidRPr="002C4923">
              <w:rPr>
                <w:rFonts w:ascii="Times New Roman" w:hAnsi="Times New Roman"/>
                <w:sz w:val="18"/>
                <w:szCs w:val="18"/>
              </w:rPr>
              <w:t xml:space="preserve"> </w:t>
            </w:r>
            <w:r w:rsidR="001B1C4D">
              <w:rPr>
                <w:rFonts w:ascii="Times New Roman" w:hAnsi="Times New Roman"/>
                <w:sz w:val="18"/>
                <w:szCs w:val="18"/>
              </w:rPr>
              <w:t xml:space="preserve">  </w:t>
            </w:r>
            <w:r w:rsidRPr="002C4923">
              <w:rPr>
                <w:rFonts w:ascii="Times New Roman" w:hAnsi="Times New Roman"/>
                <w:sz w:val="18"/>
                <w:szCs w:val="18"/>
              </w:rPr>
              <w:t>Пр-во</w:t>
            </w:r>
          </w:p>
        </w:tc>
        <w:tc>
          <w:tcPr>
            <w:tcW w:w="769" w:type="dxa"/>
            <w:vAlign w:val="center"/>
          </w:tcPr>
          <w:p w:rsidR="006D1CB2" w:rsidRPr="002C4923" w:rsidRDefault="001B1C4D" w:rsidP="001B1C4D">
            <w:pPr>
              <w:ind w:right="-261"/>
              <w:rPr>
                <w:rFonts w:ascii="Times New Roman" w:hAnsi="Times New Roman"/>
                <w:sz w:val="18"/>
                <w:szCs w:val="18"/>
              </w:rPr>
            </w:pPr>
            <w:r>
              <w:rPr>
                <w:rFonts w:ascii="Times New Roman" w:hAnsi="Times New Roman"/>
                <w:sz w:val="18"/>
                <w:szCs w:val="18"/>
              </w:rPr>
              <w:t xml:space="preserve">  </w:t>
            </w:r>
            <w:r w:rsidR="006D1CB2" w:rsidRPr="002C4923">
              <w:rPr>
                <w:rFonts w:ascii="Times New Roman" w:hAnsi="Times New Roman"/>
                <w:sz w:val="18"/>
                <w:szCs w:val="18"/>
              </w:rPr>
              <w:t>Ввоз</w:t>
            </w:r>
          </w:p>
        </w:tc>
        <w:tc>
          <w:tcPr>
            <w:tcW w:w="551" w:type="dxa"/>
            <w:vAlign w:val="center"/>
          </w:tcPr>
          <w:p w:rsidR="006D1CB2" w:rsidRPr="002C4923" w:rsidRDefault="00F17AD5" w:rsidP="001B1C4D">
            <w:pPr>
              <w:ind w:right="-261" w:hanging="108"/>
              <w:rPr>
                <w:rFonts w:ascii="Times New Roman" w:hAnsi="Times New Roman"/>
                <w:sz w:val="18"/>
                <w:szCs w:val="18"/>
              </w:rPr>
            </w:pPr>
            <w:r>
              <w:rPr>
                <w:rFonts w:ascii="Times New Roman" w:hAnsi="Times New Roman"/>
                <w:sz w:val="18"/>
                <w:szCs w:val="18"/>
              </w:rPr>
              <w:t xml:space="preserve"> </w:t>
            </w:r>
            <w:r w:rsidR="006D1CB2" w:rsidRPr="002C4923">
              <w:rPr>
                <w:rFonts w:ascii="Times New Roman" w:hAnsi="Times New Roman"/>
                <w:sz w:val="18"/>
                <w:szCs w:val="18"/>
              </w:rPr>
              <w:t>Пр-во</w:t>
            </w:r>
          </w:p>
        </w:tc>
        <w:tc>
          <w:tcPr>
            <w:tcW w:w="660" w:type="dxa"/>
            <w:vAlign w:val="center"/>
          </w:tcPr>
          <w:p w:rsidR="006D1CB2" w:rsidRPr="002C4923" w:rsidRDefault="006D1CB2" w:rsidP="001B1C4D">
            <w:pPr>
              <w:ind w:right="-261"/>
              <w:rPr>
                <w:rFonts w:ascii="Times New Roman" w:hAnsi="Times New Roman"/>
                <w:sz w:val="18"/>
                <w:szCs w:val="18"/>
              </w:rPr>
            </w:pPr>
            <w:r w:rsidRPr="002C4923">
              <w:rPr>
                <w:rFonts w:ascii="Times New Roman" w:hAnsi="Times New Roman"/>
                <w:sz w:val="18"/>
                <w:szCs w:val="18"/>
              </w:rPr>
              <w:t>Ввоз</w:t>
            </w:r>
          </w:p>
        </w:tc>
      </w:tr>
      <w:tr w:rsidR="006D1CB2" w:rsidRPr="002C4923" w:rsidTr="001B1C4D">
        <w:trPr>
          <w:trHeight w:val="924"/>
          <w:jc w:val="center"/>
        </w:trPr>
        <w:tc>
          <w:tcPr>
            <w:tcW w:w="1393" w:type="dxa"/>
            <w:vAlign w:val="center"/>
          </w:tcPr>
          <w:p w:rsidR="006D1CB2" w:rsidRPr="002C4923" w:rsidRDefault="006D1CB2" w:rsidP="001B1C4D">
            <w:pPr>
              <w:ind w:left="-108" w:right="-261"/>
              <w:jc w:val="center"/>
              <w:rPr>
                <w:rFonts w:ascii="Times New Roman" w:hAnsi="Times New Roman"/>
                <w:sz w:val="18"/>
                <w:szCs w:val="18"/>
              </w:rPr>
            </w:pPr>
            <w:r w:rsidRPr="002C4923">
              <w:rPr>
                <w:rFonts w:ascii="Times New Roman" w:hAnsi="Times New Roman"/>
                <w:sz w:val="18"/>
                <w:szCs w:val="18"/>
              </w:rPr>
              <w:t>Продов-е тов. и</w:t>
            </w:r>
          </w:p>
          <w:p w:rsidR="006D1CB2" w:rsidRPr="002C4923" w:rsidRDefault="006D1CB2" w:rsidP="001B1C4D">
            <w:pPr>
              <w:ind w:left="-108" w:right="-261"/>
              <w:jc w:val="center"/>
              <w:rPr>
                <w:rFonts w:ascii="Times New Roman" w:hAnsi="Times New Roman"/>
                <w:sz w:val="18"/>
                <w:szCs w:val="18"/>
              </w:rPr>
            </w:pPr>
            <w:r w:rsidRPr="002C4923">
              <w:rPr>
                <w:rFonts w:ascii="Times New Roman" w:hAnsi="Times New Roman"/>
                <w:sz w:val="18"/>
                <w:szCs w:val="18"/>
              </w:rPr>
              <w:t>с/х сырье,</w:t>
            </w:r>
          </w:p>
          <w:p w:rsidR="006D1CB2" w:rsidRPr="002C4923" w:rsidRDefault="006D1CB2" w:rsidP="001B1C4D">
            <w:pPr>
              <w:ind w:left="-108" w:right="-261"/>
              <w:jc w:val="center"/>
              <w:rPr>
                <w:rFonts w:ascii="Times New Roman" w:hAnsi="Times New Roman"/>
                <w:sz w:val="18"/>
                <w:szCs w:val="18"/>
              </w:rPr>
            </w:pPr>
            <w:proofErr w:type="gramStart"/>
            <w:r w:rsidRPr="002C4923">
              <w:rPr>
                <w:rFonts w:ascii="Times New Roman" w:hAnsi="Times New Roman"/>
                <w:sz w:val="18"/>
                <w:szCs w:val="18"/>
              </w:rPr>
              <w:t>млрд</w:t>
            </w:r>
            <w:proofErr w:type="gramEnd"/>
            <w:r w:rsidRPr="002C4923">
              <w:rPr>
                <w:rFonts w:ascii="Times New Roman" w:hAnsi="Times New Roman"/>
                <w:sz w:val="18"/>
                <w:szCs w:val="18"/>
              </w:rPr>
              <w:t xml:space="preserve"> р.</w:t>
            </w:r>
          </w:p>
        </w:tc>
        <w:tc>
          <w:tcPr>
            <w:tcW w:w="564" w:type="dxa"/>
            <w:vAlign w:val="center"/>
          </w:tcPr>
          <w:p w:rsidR="006D1CB2" w:rsidRPr="002C4923" w:rsidRDefault="006D1CB2" w:rsidP="001B1C4D">
            <w:pPr>
              <w:ind w:left="-74" w:right="-261"/>
              <w:rPr>
                <w:rFonts w:ascii="Times New Roman" w:hAnsi="Times New Roman"/>
                <w:sz w:val="18"/>
                <w:szCs w:val="18"/>
              </w:rPr>
            </w:pPr>
            <w:r w:rsidRPr="002C4923">
              <w:rPr>
                <w:rFonts w:ascii="Times New Roman" w:hAnsi="Times New Roman"/>
                <w:sz w:val="18"/>
                <w:szCs w:val="18"/>
              </w:rPr>
              <w:t xml:space="preserve">  842</w:t>
            </w:r>
          </w:p>
        </w:tc>
        <w:tc>
          <w:tcPr>
            <w:tcW w:w="533" w:type="dxa"/>
            <w:vAlign w:val="center"/>
          </w:tcPr>
          <w:p w:rsidR="006D1CB2" w:rsidRPr="002C4923" w:rsidRDefault="006D1CB2" w:rsidP="001B1C4D">
            <w:pPr>
              <w:ind w:left="-188" w:right="-261" w:firstLine="188"/>
              <w:rPr>
                <w:rFonts w:ascii="Times New Roman" w:hAnsi="Times New Roman"/>
                <w:sz w:val="18"/>
                <w:szCs w:val="18"/>
              </w:rPr>
            </w:pPr>
            <w:r w:rsidRPr="002C4923">
              <w:rPr>
                <w:rFonts w:ascii="Times New Roman" w:hAnsi="Times New Roman"/>
                <w:sz w:val="18"/>
                <w:szCs w:val="18"/>
              </w:rPr>
              <w:t>208</w:t>
            </w:r>
          </w:p>
        </w:tc>
        <w:tc>
          <w:tcPr>
            <w:tcW w:w="788" w:type="dxa"/>
            <w:vAlign w:val="center"/>
          </w:tcPr>
          <w:p w:rsidR="006D1CB2" w:rsidRPr="002C4923" w:rsidRDefault="00E82048" w:rsidP="001B1C4D">
            <w:pPr>
              <w:ind w:left="-108" w:right="-261"/>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5338</m:t>
                    </m:r>
                  </m:num>
                  <m:den>
                    <m:r>
                      <w:rPr>
                        <w:rFonts w:ascii="Cambria Math" w:hAnsi="Times New Roman"/>
                        <w:sz w:val="20"/>
                        <w:szCs w:val="20"/>
                      </w:rPr>
                      <m:t>1923</m:t>
                    </m:r>
                    <m:r>
                      <w:rPr>
                        <w:rFonts w:ascii="Cambria Math" w:hAnsi="Cambria Math"/>
                        <w:sz w:val="20"/>
                        <w:szCs w:val="20"/>
                      </w:rPr>
                      <m:t>*</m:t>
                    </m:r>
                  </m:den>
                </m:f>
              </m:oMath>
            </m:oMathPara>
          </w:p>
        </w:tc>
        <w:tc>
          <w:tcPr>
            <w:tcW w:w="660" w:type="dxa"/>
            <w:vAlign w:val="center"/>
          </w:tcPr>
          <w:p w:rsidR="006D1CB2" w:rsidRPr="002C4923" w:rsidRDefault="00E82048" w:rsidP="001B1C4D">
            <w:pPr>
              <w:ind w:left="-108" w:right="-261" w:firstLine="108"/>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907</m:t>
                    </m:r>
                  </m:num>
                  <m:den>
                    <m:r>
                      <w:rPr>
                        <w:rFonts w:ascii="Cambria Math" w:hAnsi="Times New Roman"/>
                        <w:sz w:val="20"/>
                        <w:szCs w:val="20"/>
                      </w:rPr>
                      <m:t>326</m:t>
                    </m:r>
                    <m:r>
                      <w:rPr>
                        <w:rFonts w:ascii="Cambria Math" w:hAnsi="Cambria Math"/>
                        <w:sz w:val="20"/>
                        <w:szCs w:val="20"/>
                      </w:rPr>
                      <m:t>*</m:t>
                    </m:r>
                  </m:den>
                </m:f>
              </m:oMath>
            </m:oMathPara>
          </w:p>
        </w:tc>
        <w:tc>
          <w:tcPr>
            <w:tcW w:w="788" w:type="dxa"/>
            <w:vAlign w:val="center"/>
          </w:tcPr>
          <w:p w:rsidR="006D1CB2" w:rsidRPr="002C4923" w:rsidRDefault="00E82048" w:rsidP="001B1C4D">
            <w:pPr>
              <w:jc w:val="center"/>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5561</m:t>
                    </m:r>
                  </m:num>
                  <m:den>
                    <m:r>
                      <w:rPr>
                        <w:rFonts w:ascii="Cambria Math" w:hAnsi="Times New Roman"/>
                        <w:sz w:val="20"/>
                        <w:szCs w:val="20"/>
                      </w:rPr>
                      <m:t>1788</m:t>
                    </m:r>
                    <m:r>
                      <w:rPr>
                        <w:rFonts w:ascii="Cambria Math" w:hAnsi="Cambria Math"/>
                        <w:sz w:val="20"/>
                        <w:szCs w:val="20"/>
                      </w:rPr>
                      <m:t>*</m:t>
                    </m:r>
                  </m:den>
                </m:f>
              </m:oMath>
            </m:oMathPara>
          </w:p>
        </w:tc>
        <w:tc>
          <w:tcPr>
            <w:tcW w:w="769" w:type="dxa"/>
            <w:vAlign w:val="center"/>
          </w:tcPr>
          <w:p w:rsidR="006D1CB2" w:rsidRPr="002C4923" w:rsidRDefault="00E82048" w:rsidP="001B1C4D">
            <w:pPr>
              <w:ind w:left="-108" w:right="-261"/>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1109</m:t>
                    </m:r>
                  </m:num>
                  <m:den>
                    <m:r>
                      <w:rPr>
                        <w:rFonts w:ascii="Cambria Math" w:hAnsi="Times New Roman"/>
                        <w:sz w:val="20"/>
                        <w:szCs w:val="20"/>
                      </w:rPr>
                      <m:t>356</m:t>
                    </m:r>
                    <m:r>
                      <w:rPr>
                        <w:rFonts w:ascii="Cambria Math" w:hAnsi="Cambria Math"/>
                        <w:sz w:val="20"/>
                        <w:szCs w:val="20"/>
                      </w:rPr>
                      <m:t>*</m:t>
                    </m:r>
                  </m:den>
                </m:f>
              </m:oMath>
            </m:oMathPara>
          </w:p>
        </w:tc>
        <w:tc>
          <w:tcPr>
            <w:tcW w:w="551" w:type="dxa"/>
            <w:vAlign w:val="center"/>
          </w:tcPr>
          <w:p w:rsidR="006D1CB2" w:rsidRPr="002C4923" w:rsidRDefault="006D1CB2" w:rsidP="001B1C4D">
            <w:pPr>
              <w:ind w:right="-261" w:hanging="108"/>
              <w:rPr>
                <w:rFonts w:ascii="Times New Roman" w:hAnsi="Times New Roman"/>
                <w:sz w:val="18"/>
                <w:szCs w:val="18"/>
              </w:rPr>
            </w:pPr>
            <w:r w:rsidRPr="002C4923">
              <w:rPr>
                <w:rFonts w:ascii="Times New Roman" w:hAnsi="Times New Roman"/>
                <w:sz w:val="18"/>
                <w:szCs w:val="18"/>
              </w:rPr>
              <w:t xml:space="preserve">     2</w:t>
            </w:r>
          </w:p>
        </w:tc>
        <w:tc>
          <w:tcPr>
            <w:tcW w:w="660" w:type="dxa"/>
            <w:vAlign w:val="center"/>
          </w:tcPr>
          <w:p w:rsidR="006D1CB2" w:rsidRPr="002C4923" w:rsidRDefault="006D1CB2" w:rsidP="001B1C4D">
            <w:pPr>
              <w:ind w:right="-261"/>
              <w:rPr>
                <w:rFonts w:ascii="Times New Roman" w:hAnsi="Times New Roman"/>
                <w:sz w:val="18"/>
                <w:szCs w:val="18"/>
              </w:rPr>
            </w:pPr>
            <w:r w:rsidRPr="002C4923">
              <w:rPr>
                <w:rFonts w:ascii="Times New Roman" w:hAnsi="Times New Roman"/>
                <w:sz w:val="18"/>
                <w:szCs w:val="18"/>
              </w:rPr>
              <w:t xml:space="preserve">  1,7</w:t>
            </w:r>
          </w:p>
        </w:tc>
      </w:tr>
      <w:tr w:rsidR="006D1CB2" w:rsidRPr="002C4923" w:rsidTr="001B1C4D">
        <w:trPr>
          <w:trHeight w:val="643"/>
          <w:jc w:val="center"/>
        </w:trPr>
        <w:tc>
          <w:tcPr>
            <w:tcW w:w="1393" w:type="dxa"/>
            <w:vAlign w:val="center"/>
          </w:tcPr>
          <w:p w:rsidR="006D1CB2" w:rsidRPr="002C4923" w:rsidRDefault="006D1CB2" w:rsidP="001B1C4D">
            <w:pPr>
              <w:ind w:left="-108" w:right="-261"/>
              <w:jc w:val="center"/>
              <w:rPr>
                <w:rFonts w:ascii="Times New Roman" w:hAnsi="Times New Roman"/>
                <w:sz w:val="18"/>
                <w:szCs w:val="18"/>
              </w:rPr>
            </w:pPr>
            <w:r w:rsidRPr="002C4923">
              <w:rPr>
                <w:rFonts w:ascii="Times New Roman" w:hAnsi="Times New Roman"/>
                <w:sz w:val="18"/>
                <w:szCs w:val="18"/>
              </w:rPr>
              <w:t xml:space="preserve">Продукц. хим. пром., кауч., </w:t>
            </w:r>
          </w:p>
          <w:p w:rsidR="006D1CB2" w:rsidRPr="002C4923" w:rsidRDefault="006D1CB2" w:rsidP="001B1C4D">
            <w:pPr>
              <w:ind w:left="-108" w:right="-261"/>
              <w:jc w:val="center"/>
              <w:rPr>
                <w:rFonts w:ascii="Times New Roman" w:hAnsi="Times New Roman"/>
                <w:sz w:val="18"/>
                <w:szCs w:val="18"/>
              </w:rPr>
            </w:pPr>
            <w:proofErr w:type="gramStart"/>
            <w:r w:rsidRPr="002C4923">
              <w:rPr>
                <w:rFonts w:ascii="Times New Roman" w:hAnsi="Times New Roman"/>
                <w:sz w:val="18"/>
                <w:szCs w:val="18"/>
              </w:rPr>
              <w:t>млрд</w:t>
            </w:r>
            <w:proofErr w:type="gramEnd"/>
            <w:r w:rsidRPr="002C4923">
              <w:rPr>
                <w:rFonts w:ascii="Times New Roman" w:hAnsi="Times New Roman"/>
                <w:sz w:val="18"/>
                <w:szCs w:val="18"/>
              </w:rPr>
              <w:t xml:space="preserve"> р.</w:t>
            </w:r>
          </w:p>
        </w:tc>
        <w:tc>
          <w:tcPr>
            <w:tcW w:w="564" w:type="dxa"/>
            <w:vAlign w:val="center"/>
          </w:tcPr>
          <w:p w:rsidR="006D1CB2" w:rsidRPr="002C4923" w:rsidRDefault="006D1CB2" w:rsidP="001B1C4D">
            <w:pPr>
              <w:ind w:left="-74" w:right="-261"/>
              <w:rPr>
                <w:rFonts w:ascii="Times New Roman" w:hAnsi="Times New Roman"/>
                <w:sz w:val="18"/>
                <w:szCs w:val="18"/>
              </w:rPr>
            </w:pPr>
            <w:r w:rsidRPr="002C4923">
              <w:rPr>
                <w:rFonts w:ascii="Times New Roman" w:hAnsi="Times New Roman"/>
                <w:sz w:val="18"/>
                <w:szCs w:val="18"/>
              </w:rPr>
              <w:t xml:space="preserve">   296</w:t>
            </w:r>
          </w:p>
        </w:tc>
        <w:tc>
          <w:tcPr>
            <w:tcW w:w="533" w:type="dxa"/>
            <w:vAlign w:val="center"/>
          </w:tcPr>
          <w:p w:rsidR="006D1CB2" w:rsidRPr="002C4923" w:rsidRDefault="006D1CB2" w:rsidP="001B1C4D">
            <w:pPr>
              <w:ind w:left="-188" w:right="-261" w:firstLine="188"/>
              <w:rPr>
                <w:rFonts w:ascii="Times New Roman" w:hAnsi="Times New Roman"/>
                <w:sz w:val="18"/>
                <w:szCs w:val="18"/>
              </w:rPr>
            </w:pPr>
            <w:r w:rsidRPr="002C4923">
              <w:rPr>
                <w:rFonts w:ascii="Times New Roman" w:hAnsi="Times New Roman"/>
                <w:sz w:val="18"/>
                <w:szCs w:val="18"/>
              </w:rPr>
              <w:t>172</w:t>
            </w:r>
          </w:p>
        </w:tc>
        <w:tc>
          <w:tcPr>
            <w:tcW w:w="788" w:type="dxa"/>
            <w:vAlign w:val="center"/>
          </w:tcPr>
          <w:p w:rsidR="006D1CB2" w:rsidRPr="002C4923" w:rsidRDefault="00E82048" w:rsidP="001B1C4D">
            <w:pPr>
              <w:ind w:left="-108" w:right="-261"/>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1062</m:t>
                    </m:r>
                  </m:num>
                  <m:den>
                    <m:r>
                      <w:rPr>
                        <w:rFonts w:ascii="Cambria Math" w:hAnsi="Times New Roman"/>
                        <w:sz w:val="20"/>
                        <w:szCs w:val="20"/>
                      </w:rPr>
                      <m:t>382</m:t>
                    </m:r>
                    <m:r>
                      <w:rPr>
                        <w:rFonts w:ascii="Cambria Math" w:hAnsi="Cambria Math"/>
                        <w:sz w:val="20"/>
                        <w:szCs w:val="20"/>
                      </w:rPr>
                      <m:t>*</m:t>
                    </m:r>
                  </m:den>
                </m:f>
              </m:oMath>
            </m:oMathPara>
          </w:p>
        </w:tc>
        <w:tc>
          <w:tcPr>
            <w:tcW w:w="660" w:type="dxa"/>
            <w:vAlign w:val="center"/>
          </w:tcPr>
          <w:p w:rsidR="006D1CB2" w:rsidRPr="002C4923" w:rsidRDefault="00E82048" w:rsidP="001B1C4D">
            <w:pPr>
              <w:ind w:left="-108" w:right="-261" w:firstLine="108"/>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843</m:t>
                    </m:r>
                  </m:num>
                  <m:den>
                    <m:r>
                      <w:rPr>
                        <w:rFonts w:ascii="Cambria Math" w:hAnsi="Times New Roman"/>
                        <w:sz w:val="20"/>
                        <w:szCs w:val="20"/>
                      </w:rPr>
                      <m:t>304</m:t>
                    </m:r>
                    <m:r>
                      <w:rPr>
                        <w:rFonts w:ascii="Cambria Math" w:hAnsi="Cambria Math"/>
                        <w:sz w:val="20"/>
                        <w:szCs w:val="20"/>
                      </w:rPr>
                      <m:t>*</m:t>
                    </m:r>
                  </m:den>
                </m:f>
              </m:oMath>
            </m:oMathPara>
          </w:p>
        </w:tc>
        <w:tc>
          <w:tcPr>
            <w:tcW w:w="788" w:type="dxa"/>
            <w:vAlign w:val="center"/>
          </w:tcPr>
          <w:p w:rsidR="006D1CB2" w:rsidRPr="002C4923" w:rsidRDefault="00E82048" w:rsidP="001B1C4D">
            <w:pPr>
              <w:ind w:left="-108" w:right="-261"/>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1354</m:t>
                    </m:r>
                  </m:num>
                  <m:den>
                    <m:r>
                      <w:rPr>
                        <w:rFonts w:ascii="Cambria Math" w:hAnsi="Times New Roman"/>
                        <w:sz w:val="20"/>
                        <w:szCs w:val="20"/>
                      </w:rPr>
                      <m:t>435</m:t>
                    </m:r>
                    <m:r>
                      <w:rPr>
                        <w:rFonts w:ascii="Cambria Math" w:hAnsi="Cambria Math"/>
                        <w:sz w:val="20"/>
                        <w:szCs w:val="20"/>
                      </w:rPr>
                      <m:t>*</m:t>
                    </m:r>
                  </m:den>
                </m:f>
              </m:oMath>
            </m:oMathPara>
          </w:p>
        </w:tc>
        <w:tc>
          <w:tcPr>
            <w:tcW w:w="769" w:type="dxa"/>
            <w:vAlign w:val="center"/>
          </w:tcPr>
          <w:p w:rsidR="006D1CB2" w:rsidRPr="002C4923" w:rsidRDefault="00E82048" w:rsidP="001B1C4D">
            <w:pPr>
              <w:ind w:left="-108" w:right="-261"/>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1125</m:t>
                    </m:r>
                  </m:num>
                  <m:den>
                    <m:r>
                      <w:rPr>
                        <w:rFonts w:ascii="Cambria Math" w:hAnsi="Times New Roman"/>
                        <w:sz w:val="20"/>
                        <w:szCs w:val="20"/>
                      </w:rPr>
                      <m:t>361</m:t>
                    </m:r>
                    <m:r>
                      <w:rPr>
                        <w:rFonts w:ascii="Cambria Math" w:hAnsi="Cambria Math"/>
                        <w:sz w:val="20"/>
                        <w:szCs w:val="20"/>
                      </w:rPr>
                      <m:t>*</m:t>
                    </m:r>
                  </m:den>
                </m:f>
              </m:oMath>
            </m:oMathPara>
          </w:p>
        </w:tc>
        <w:tc>
          <w:tcPr>
            <w:tcW w:w="551" w:type="dxa"/>
            <w:vAlign w:val="center"/>
          </w:tcPr>
          <w:p w:rsidR="006D1CB2" w:rsidRPr="002C4923" w:rsidRDefault="006D1CB2" w:rsidP="001B1C4D">
            <w:pPr>
              <w:ind w:right="-261" w:hanging="108"/>
              <w:rPr>
                <w:rFonts w:ascii="Times New Roman" w:hAnsi="Times New Roman"/>
                <w:sz w:val="18"/>
                <w:szCs w:val="18"/>
              </w:rPr>
            </w:pPr>
            <w:r w:rsidRPr="002C4923">
              <w:rPr>
                <w:rFonts w:ascii="Times New Roman" w:hAnsi="Times New Roman"/>
                <w:sz w:val="18"/>
                <w:szCs w:val="18"/>
              </w:rPr>
              <w:t xml:space="preserve">   1,5</w:t>
            </w:r>
          </w:p>
        </w:tc>
        <w:tc>
          <w:tcPr>
            <w:tcW w:w="660" w:type="dxa"/>
            <w:vAlign w:val="center"/>
          </w:tcPr>
          <w:p w:rsidR="006D1CB2" w:rsidRPr="002C4923" w:rsidRDefault="006D1CB2" w:rsidP="001B1C4D">
            <w:pPr>
              <w:ind w:right="-261"/>
              <w:rPr>
                <w:rFonts w:ascii="Times New Roman" w:hAnsi="Times New Roman"/>
                <w:sz w:val="18"/>
                <w:szCs w:val="18"/>
              </w:rPr>
            </w:pPr>
            <w:r w:rsidRPr="002C4923">
              <w:rPr>
                <w:rFonts w:ascii="Times New Roman" w:hAnsi="Times New Roman"/>
                <w:sz w:val="18"/>
                <w:szCs w:val="18"/>
              </w:rPr>
              <w:t xml:space="preserve">   2,1</w:t>
            </w:r>
          </w:p>
        </w:tc>
      </w:tr>
      <w:tr w:rsidR="006D1CB2" w:rsidRPr="002C4923" w:rsidTr="001B1C4D">
        <w:trPr>
          <w:jc w:val="center"/>
        </w:trPr>
        <w:tc>
          <w:tcPr>
            <w:tcW w:w="1393" w:type="dxa"/>
            <w:vAlign w:val="center"/>
          </w:tcPr>
          <w:p w:rsidR="006D1CB2" w:rsidRPr="002C4923" w:rsidRDefault="006D1CB2" w:rsidP="001B1C4D">
            <w:pPr>
              <w:ind w:left="-108" w:right="-261"/>
              <w:jc w:val="center"/>
              <w:rPr>
                <w:rFonts w:ascii="Times New Roman" w:hAnsi="Times New Roman"/>
                <w:sz w:val="18"/>
                <w:szCs w:val="18"/>
              </w:rPr>
            </w:pPr>
            <w:r w:rsidRPr="002C4923">
              <w:rPr>
                <w:rFonts w:ascii="Times New Roman" w:hAnsi="Times New Roman"/>
                <w:sz w:val="18"/>
                <w:szCs w:val="18"/>
              </w:rPr>
              <w:t xml:space="preserve">Текстиль, </w:t>
            </w:r>
          </w:p>
          <w:p w:rsidR="001B1C4D" w:rsidRDefault="006D1CB2" w:rsidP="001B1C4D">
            <w:pPr>
              <w:ind w:left="-108" w:right="-261"/>
              <w:jc w:val="center"/>
              <w:rPr>
                <w:rFonts w:ascii="Times New Roman" w:hAnsi="Times New Roman"/>
                <w:sz w:val="18"/>
                <w:szCs w:val="18"/>
              </w:rPr>
            </w:pPr>
            <w:r w:rsidRPr="002C4923">
              <w:rPr>
                <w:rFonts w:ascii="Times New Roman" w:hAnsi="Times New Roman"/>
                <w:sz w:val="18"/>
                <w:szCs w:val="18"/>
              </w:rPr>
              <w:t>текст</w:t>
            </w:r>
            <w:proofErr w:type="gramStart"/>
            <w:r w:rsidRPr="002C4923">
              <w:rPr>
                <w:rFonts w:ascii="Times New Roman" w:hAnsi="Times New Roman"/>
                <w:sz w:val="18"/>
                <w:szCs w:val="18"/>
              </w:rPr>
              <w:t>.</w:t>
            </w:r>
            <w:proofErr w:type="gramEnd"/>
            <w:r w:rsidRPr="002C4923">
              <w:rPr>
                <w:rFonts w:ascii="Times New Roman" w:hAnsi="Times New Roman"/>
                <w:sz w:val="18"/>
                <w:szCs w:val="18"/>
              </w:rPr>
              <w:t xml:space="preserve"> </w:t>
            </w:r>
            <w:proofErr w:type="gramStart"/>
            <w:r w:rsidRPr="002C4923">
              <w:rPr>
                <w:rFonts w:ascii="Times New Roman" w:hAnsi="Times New Roman"/>
                <w:sz w:val="18"/>
                <w:szCs w:val="18"/>
              </w:rPr>
              <w:t>и</w:t>
            </w:r>
            <w:proofErr w:type="gramEnd"/>
            <w:r w:rsidRPr="002C4923">
              <w:rPr>
                <w:rFonts w:ascii="Times New Roman" w:hAnsi="Times New Roman"/>
                <w:sz w:val="18"/>
                <w:szCs w:val="18"/>
              </w:rPr>
              <w:t xml:space="preserve">здел., </w:t>
            </w:r>
          </w:p>
          <w:p w:rsidR="006D1CB2" w:rsidRPr="002C4923" w:rsidRDefault="006D1CB2" w:rsidP="001B1C4D">
            <w:pPr>
              <w:ind w:left="-108" w:right="-261"/>
              <w:jc w:val="center"/>
              <w:rPr>
                <w:rFonts w:ascii="Times New Roman" w:hAnsi="Times New Roman"/>
                <w:sz w:val="18"/>
                <w:szCs w:val="18"/>
              </w:rPr>
            </w:pPr>
            <w:r w:rsidRPr="002C4923">
              <w:rPr>
                <w:rFonts w:ascii="Times New Roman" w:hAnsi="Times New Roman"/>
                <w:sz w:val="18"/>
                <w:szCs w:val="18"/>
              </w:rPr>
              <w:t xml:space="preserve">обувь, </w:t>
            </w:r>
            <w:proofErr w:type="gramStart"/>
            <w:r w:rsidRPr="002C4923">
              <w:rPr>
                <w:rFonts w:ascii="Times New Roman" w:hAnsi="Times New Roman"/>
                <w:sz w:val="18"/>
                <w:szCs w:val="18"/>
              </w:rPr>
              <w:t>млрд</w:t>
            </w:r>
            <w:proofErr w:type="gramEnd"/>
            <w:r w:rsidRPr="002C4923">
              <w:rPr>
                <w:rFonts w:ascii="Times New Roman" w:hAnsi="Times New Roman"/>
                <w:sz w:val="18"/>
                <w:szCs w:val="18"/>
              </w:rPr>
              <w:t xml:space="preserve"> р.</w:t>
            </w:r>
          </w:p>
        </w:tc>
        <w:tc>
          <w:tcPr>
            <w:tcW w:w="564" w:type="dxa"/>
            <w:vAlign w:val="center"/>
          </w:tcPr>
          <w:p w:rsidR="006D1CB2" w:rsidRPr="002C4923" w:rsidRDefault="006D1CB2" w:rsidP="001B1C4D">
            <w:pPr>
              <w:ind w:left="-74" w:right="-261"/>
              <w:rPr>
                <w:rFonts w:ascii="Times New Roman" w:hAnsi="Times New Roman"/>
                <w:sz w:val="18"/>
                <w:szCs w:val="18"/>
              </w:rPr>
            </w:pPr>
            <w:r w:rsidRPr="002C4923">
              <w:rPr>
                <w:rFonts w:ascii="Times New Roman" w:hAnsi="Times New Roman"/>
                <w:sz w:val="18"/>
                <w:szCs w:val="18"/>
              </w:rPr>
              <w:t xml:space="preserve">    65</w:t>
            </w:r>
          </w:p>
        </w:tc>
        <w:tc>
          <w:tcPr>
            <w:tcW w:w="533" w:type="dxa"/>
            <w:vAlign w:val="center"/>
          </w:tcPr>
          <w:p w:rsidR="006D1CB2" w:rsidRPr="002C4923" w:rsidRDefault="006D1CB2" w:rsidP="001B1C4D">
            <w:pPr>
              <w:ind w:left="-188" w:right="-261" w:firstLine="188"/>
              <w:rPr>
                <w:rFonts w:ascii="Times New Roman" w:hAnsi="Times New Roman"/>
                <w:sz w:val="18"/>
                <w:szCs w:val="18"/>
              </w:rPr>
            </w:pPr>
            <w:r w:rsidRPr="002C4923">
              <w:rPr>
                <w:rFonts w:ascii="Times New Roman" w:hAnsi="Times New Roman"/>
                <w:sz w:val="18"/>
                <w:szCs w:val="18"/>
              </w:rPr>
              <w:t>59,1</w:t>
            </w:r>
          </w:p>
        </w:tc>
        <w:tc>
          <w:tcPr>
            <w:tcW w:w="788" w:type="dxa"/>
            <w:vAlign w:val="center"/>
          </w:tcPr>
          <w:p w:rsidR="006D1CB2" w:rsidRPr="002C4923" w:rsidRDefault="00E82048" w:rsidP="001B1C4D">
            <w:pPr>
              <w:ind w:left="-108" w:right="-261"/>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191</m:t>
                    </m:r>
                  </m:num>
                  <m:den>
                    <m:r>
                      <w:rPr>
                        <w:rFonts w:ascii="Cambria Math" w:hAnsi="Times New Roman"/>
                        <w:sz w:val="20"/>
                        <w:szCs w:val="20"/>
                      </w:rPr>
                      <m:t>68</m:t>
                    </m:r>
                    <m:r>
                      <w:rPr>
                        <w:rFonts w:ascii="Cambria Math" w:hAnsi="Cambria Math"/>
                        <w:sz w:val="20"/>
                        <w:szCs w:val="20"/>
                      </w:rPr>
                      <m:t>*</m:t>
                    </m:r>
                  </m:den>
                </m:f>
              </m:oMath>
            </m:oMathPara>
          </w:p>
        </w:tc>
        <w:tc>
          <w:tcPr>
            <w:tcW w:w="660" w:type="dxa"/>
            <w:vAlign w:val="center"/>
          </w:tcPr>
          <w:p w:rsidR="006D1CB2" w:rsidRPr="002C4923" w:rsidRDefault="00E82048" w:rsidP="001B1C4D">
            <w:pPr>
              <w:ind w:left="-108" w:right="-261" w:firstLine="108"/>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287</m:t>
                    </m:r>
                  </m:num>
                  <m:den>
                    <m:r>
                      <w:rPr>
                        <w:rFonts w:ascii="Cambria Math" w:hAnsi="Times New Roman"/>
                        <w:sz w:val="20"/>
                        <w:szCs w:val="20"/>
                      </w:rPr>
                      <m:t>103</m:t>
                    </m:r>
                    <m:r>
                      <w:rPr>
                        <w:rFonts w:ascii="Cambria Math" w:hAnsi="Cambria Math"/>
                        <w:sz w:val="20"/>
                        <w:szCs w:val="20"/>
                      </w:rPr>
                      <m:t>*</m:t>
                    </m:r>
                  </m:den>
                </m:f>
              </m:oMath>
            </m:oMathPara>
          </w:p>
        </w:tc>
        <w:tc>
          <w:tcPr>
            <w:tcW w:w="788" w:type="dxa"/>
            <w:vAlign w:val="center"/>
          </w:tcPr>
          <w:p w:rsidR="006D1CB2" w:rsidRPr="002C4923" w:rsidRDefault="00E82048" w:rsidP="001B1C4D">
            <w:pPr>
              <w:ind w:left="-108" w:right="-261"/>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217</m:t>
                    </m:r>
                  </m:num>
                  <m:den>
                    <m:r>
                      <w:rPr>
                        <w:rFonts w:ascii="Cambria Math" w:hAnsi="Times New Roman"/>
                        <w:sz w:val="20"/>
                        <w:szCs w:val="20"/>
                      </w:rPr>
                      <m:t>69</m:t>
                    </m:r>
                    <m:r>
                      <w:rPr>
                        <w:rFonts w:ascii="Cambria Math" w:hAnsi="Cambria Math"/>
                        <w:sz w:val="20"/>
                        <w:szCs w:val="20"/>
                      </w:rPr>
                      <m:t>*</m:t>
                    </m:r>
                  </m:den>
                </m:f>
              </m:oMath>
            </m:oMathPara>
          </w:p>
        </w:tc>
        <w:tc>
          <w:tcPr>
            <w:tcW w:w="769" w:type="dxa"/>
            <w:vAlign w:val="center"/>
          </w:tcPr>
          <w:p w:rsidR="006D1CB2" w:rsidRPr="002C4923" w:rsidRDefault="00E82048" w:rsidP="001B1C4D">
            <w:pPr>
              <w:ind w:left="-108" w:right="-261"/>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433</m:t>
                    </m:r>
                  </m:num>
                  <m:den>
                    <m:r>
                      <w:rPr>
                        <w:rFonts w:ascii="Cambria Math" w:hAnsi="Times New Roman"/>
                        <w:sz w:val="20"/>
                        <w:szCs w:val="20"/>
                      </w:rPr>
                      <m:t>139</m:t>
                    </m:r>
                    <m:r>
                      <w:rPr>
                        <w:rFonts w:ascii="Cambria Math" w:hAnsi="Cambria Math"/>
                        <w:sz w:val="20"/>
                        <w:szCs w:val="20"/>
                      </w:rPr>
                      <m:t>*</m:t>
                    </m:r>
                  </m:den>
                </m:f>
              </m:oMath>
            </m:oMathPara>
          </w:p>
        </w:tc>
        <w:tc>
          <w:tcPr>
            <w:tcW w:w="551" w:type="dxa"/>
            <w:vAlign w:val="center"/>
          </w:tcPr>
          <w:p w:rsidR="006D1CB2" w:rsidRPr="002C4923" w:rsidRDefault="006D1CB2" w:rsidP="001B1C4D">
            <w:pPr>
              <w:ind w:right="-261" w:hanging="108"/>
              <w:rPr>
                <w:rFonts w:ascii="Times New Roman" w:hAnsi="Times New Roman"/>
                <w:sz w:val="18"/>
                <w:szCs w:val="18"/>
              </w:rPr>
            </w:pPr>
            <w:r w:rsidRPr="002C4923">
              <w:rPr>
                <w:rFonts w:ascii="Times New Roman" w:hAnsi="Times New Roman"/>
                <w:sz w:val="18"/>
                <w:szCs w:val="18"/>
              </w:rPr>
              <w:t xml:space="preserve">    1</w:t>
            </w:r>
          </w:p>
        </w:tc>
        <w:tc>
          <w:tcPr>
            <w:tcW w:w="660" w:type="dxa"/>
            <w:vAlign w:val="center"/>
          </w:tcPr>
          <w:p w:rsidR="006D1CB2" w:rsidRPr="002C4923" w:rsidRDefault="006D1CB2" w:rsidP="001B1C4D">
            <w:pPr>
              <w:ind w:right="-261"/>
              <w:rPr>
                <w:rFonts w:ascii="Times New Roman" w:hAnsi="Times New Roman"/>
                <w:sz w:val="18"/>
                <w:szCs w:val="18"/>
              </w:rPr>
            </w:pPr>
            <w:r w:rsidRPr="002C4923">
              <w:rPr>
                <w:rFonts w:ascii="Times New Roman" w:hAnsi="Times New Roman"/>
                <w:sz w:val="18"/>
                <w:szCs w:val="18"/>
              </w:rPr>
              <w:t xml:space="preserve">   2,4</w:t>
            </w:r>
          </w:p>
        </w:tc>
      </w:tr>
      <w:tr w:rsidR="006D1CB2" w:rsidRPr="002C4923" w:rsidTr="001B1C4D">
        <w:trPr>
          <w:jc w:val="center"/>
        </w:trPr>
        <w:tc>
          <w:tcPr>
            <w:tcW w:w="1393" w:type="dxa"/>
            <w:vAlign w:val="center"/>
          </w:tcPr>
          <w:p w:rsidR="006D1CB2" w:rsidRPr="002C4923" w:rsidRDefault="006D1CB2" w:rsidP="001B1C4D">
            <w:pPr>
              <w:ind w:left="-108" w:right="-261"/>
              <w:jc w:val="center"/>
              <w:rPr>
                <w:rFonts w:ascii="Times New Roman" w:hAnsi="Times New Roman"/>
                <w:sz w:val="18"/>
                <w:szCs w:val="18"/>
              </w:rPr>
            </w:pPr>
            <w:r w:rsidRPr="002C4923">
              <w:rPr>
                <w:rFonts w:ascii="Times New Roman" w:hAnsi="Times New Roman"/>
                <w:sz w:val="18"/>
                <w:szCs w:val="18"/>
              </w:rPr>
              <w:t xml:space="preserve">Машины, </w:t>
            </w:r>
            <w:proofErr w:type="gramStart"/>
            <w:r w:rsidRPr="002C4923">
              <w:rPr>
                <w:rFonts w:ascii="Times New Roman" w:hAnsi="Times New Roman"/>
                <w:sz w:val="18"/>
                <w:szCs w:val="18"/>
              </w:rPr>
              <w:t>оборудован</w:t>
            </w:r>
            <w:proofErr w:type="gramEnd"/>
            <w:r w:rsidRPr="002C4923">
              <w:rPr>
                <w:rFonts w:ascii="Times New Roman" w:hAnsi="Times New Roman"/>
                <w:sz w:val="18"/>
                <w:szCs w:val="18"/>
              </w:rPr>
              <w:t xml:space="preserve">., трансп. </w:t>
            </w:r>
          </w:p>
          <w:p w:rsidR="006D1CB2" w:rsidRPr="002C4923" w:rsidRDefault="006D1CB2" w:rsidP="001B1C4D">
            <w:pPr>
              <w:ind w:left="-108" w:right="-261"/>
              <w:jc w:val="center"/>
              <w:rPr>
                <w:rFonts w:ascii="Times New Roman" w:hAnsi="Times New Roman"/>
                <w:sz w:val="18"/>
                <w:szCs w:val="18"/>
              </w:rPr>
            </w:pPr>
            <w:r w:rsidRPr="002C4923">
              <w:rPr>
                <w:rFonts w:ascii="Times New Roman" w:hAnsi="Times New Roman"/>
                <w:sz w:val="18"/>
                <w:szCs w:val="18"/>
              </w:rPr>
              <w:t xml:space="preserve">ср-ва, </w:t>
            </w:r>
            <w:proofErr w:type="gramStart"/>
            <w:r w:rsidRPr="002C4923">
              <w:rPr>
                <w:rFonts w:ascii="Times New Roman" w:hAnsi="Times New Roman"/>
                <w:sz w:val="18"/>
                <w:szCs w:val="18"/>
              </w:rPr>
              <w:t>млрд</w:t>
            </w:r>
            <w:proofErr w:type="gramEnd"/>
            <w:r w:rsidRPr="002C4923">
              <w:rPr>
                <w:rFonts w:ascii="Times New Roman" w:hAnsi="Times New Roman"/>
                <w:sz w:val="18"/>
                <w:szCs w:val="18"/>
              </w:rPr>
              <w:t xml:space="preserve"> р.</w:t>
            </w:r>
          </w:p>
        </w:tc>
        <w:tc>
          <w:tcPr>
            <w:tcW w:w="564" w:type="dxa"/>
            <w:vAlign w:val="center"/>
          </w:tcPr>
          <w:p w:rsidR="006D1CB2" w:rsidRPr="002C4923" w:rsidRDefault="006D1CB2" w:rsidP="001B1C4D">
            <w:pPr>
              <w:ind w:left="-74" w:right="-261"/>
              <w:rPr>
                <w:rFonts w:ascii="Times New Roman" w:hAnsi="Times New Roman"/>
                <w:sz w:val="18"/>
                <w:szCs w:val="18"/>
              </w:rPr>
            </w:pPr>
            <w:r w:rsidRPr="002C4923">
              <w:rPr>
                <w:rFonts w:ascii="Times New Roman" w:hAnsi="Times New Roman"/>
                <w:sz w:val="18"/>
                <w:szCs w:val="18"/>
              </w:rPr>
              <w:t xml:space="preserve">   780</w:t>
            </w:r>
          </w:p>
        </w:tc>
        <w:tc>
          <w:tcPr>
            <w:tcW w:w="533" w:type="dxa"/>
            <w:vAlign w:val="center"/>
          </w:tcPr>
          <w:p w:rsidR="006D1CB2" w:rsidRPr="002C4923" w:rsidRDefault="006D1CB2" w:rsidP="001B1C4D">
            <w:pPr>
              <w:ind w:left="-188" w:right="-261" w:firstLine="188"/>
              <w:rPr>
                <w:rFonts w:ascii="Times New Roman" w:hAnsi="Times New Roman"/>
                <w:sz w:val="18"/>
                <w:szCs w:val="18"/>
              </w:rPr>
            </w:pPr>
            <w:r w:rsidRPr="002C4923">
              <w:rPr>
                <w:rFonts w:ascii="Times New Roman" w:hAnsi="Times New Roman"/>
                <w:sz w:val="18"/>
                <w:szCs w:val="18"/>
              </w:rPr>
              <w:t>301</w:t>
            </w:r>
          </w:p>
        </w:tc>
        <w:tc>
          <w:tcPr>
            <w:tcW w:w="788" w:type="dxa"/>
            <w:vAlign w:val="center"/>
          </w:tcPr>
          <w:p w:rsidR="006D1CB2" w:rsidRPr="002C4923" w:rsidRDefault="00E82048" w:rsidP="001B1C4D">
            <w:pPr>
              <w:ind w:left="-108" w:right="-261"/>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1921</m:t>
                    </m:r>
                  </m:num>
                  <m:den>
                    <m:r>
                      <w:rPr>
                        <w:rFonts w:ascii="Cambria Math" w:hAnsi="Times New Roman"/>
                        <w:sz w:val="20"/>
                        <w:szCs w:val="20"/>
                      </w:rPr>
                      <m:t>692</m:t>
                    </m:r>
                    <m:r>
                      <w:rPr>
                        <w:rFonts w:ascii="Cambria Math" w:hAnsi="Cambria Math"/>
                        <w:sz w:val="20"/>
                        <w:szCs w:val="20"/>
                      </w:rPr>
                      <m:t>*</m:t>
                    </m:r>
                  </m:den>
                </m:f>
              </m:oMath>
            </m:oMathPara>
          </w:p>
        </w:tc>
        <w:tc>
          <w:tcPr>
            <w:tcW w:w="660" w:type="dxa"/>
            <w:vAlign w:val="center"/>
          </w:tcPr>
          <w:p w:rsidR="006D1CB2" w:rsidRPr="002C4923" w:rsidRDefault="00E82048" w:rsidP="001B1C4D">
            <w:pPr>
              <w:ind w:left="-108" w:right="-261" w:firstLine="108"/>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2198</m:t>
                    </m:r>
                  </m:num>
                  <m:den>
                    <m:r>
                      <w:rPr>
                        <w:rFonts w:ascii="Cambria Math" w:hAnsi="Times New Roman"/>
                        <w:sz w:val="20"/>
                        <w:szCs w:val="20"/>
                      </w:rPr>
                      <m:t>791</m:t>
                    </m:r>
                    <m:r>
                      <w:rPr>
                        <w:rFonts w:ascii="Cambria Math" w:hAnsi="Cambria Math"/>
                        <w:sz w:val="20"/>
                        <w:szCs w:val="20"/>
                      </w:rPr>
                      <m:t>*</m:t>
                    </m:r>
                  </m:den>
                </m:f>
              </m:oMath>
            </m:oMathPara>
          </w:p>
        </w:tc>
        <w:tc>
          <w:tcPr>
            <w:tcW w:w="788" w:type="dxa"/>
            <w:vAlign w:val="center"/>
          </w:tcPr>
          <w:p w:rsidR="006D1CB2" w:rsidRPr="002C4923" w:rsidRDefault="00E82048" w:rsidP="001B1C4D">
            <w:pPr>
              <w:ind w:left="-108" w:right="-261"/>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2474</m:t>
                    </m:r>
                  </m:num>
                  <m:den>
                    <m:r>
                      <w:rPr>
                        <w:rFonts w:ascii="Cambria Math" w:hAnsi="Times New Roman"/>
                        <w:sz w:val="20"/>
                        <w:szCs w:val="20"/>
                      </w:rPr>
                      <m:t>795</m:t>
                    </m:r>
                    <m:r>
                      <w:rPr>
                        <w:rFonts w:ascii="Cambria Math" w:hAnsi="Cambria Math"/>
                        <w:sz w:val="20"/>
                        <w:szCs w:val="20"/>
                      </w:rPr>
                      <m:t>*</m:t>
                    </m:r>
                  </m:den>
                </m:f>
              </m:oMath>
            </m:oMathPara>
          </w:p>
        </w:tc>
        <w:tc>
          <w:tcPr>
            <w:tcW w:w="769" w:type="dxa"/>
            <w:vAlign w:val="center"/>
          </w:tcPr>
          <w:p w:rsidR="006D1CB2" w:rsidRPr="002C4923" w:rsidRDefault="00E82048" w:rsidP="001B1C4D">
            <w:pPr>
              <w:ind w:left="-108" w:right="-261"/>
              <w:rPr>
                <w:rFonts w:ascii="Times New Roman" w:hAnsi="Times New Roman"/>
                <w:sz w:val="18"/>
                <w:szCs w:val="18"/>
              </w:rPr>
            </w:pPr>
            <m:oMathPara>
              <m:oMath>
                <m:f>
                  <m:fPr>
                    <m:ctrlPr>
                      <w:rPr>
                        <w:rFonts w:ascii="Cambria Math" w:eastAsia="Times New Roman" w:hAnsi="Times New Roman"/>
                        <w:i/>
                        <w:sz w:val="20"/>
                        <w:szCs w:val="20"/>
                        <w:lang w:eastAsia="ru-RU"/>
                      </w:rPr>
                    </m:ctrlPr>
                  </m:fPr>
                  <m:num>
                    <m:r>
                      <w:rPr>
                        <w:rFonts w:ascii="Cambria Math" w:hAnsi="Times New Roman"/>
                        <w:sz w:val="20"/>
                        <w:szCs w:val="20"/>
                      </w:rPr>
                      <m:t>3109</m:t>
                    </m:r>
                  </m:num>
                  <m:den>
                    <m:r>
                      <w:rPr>
                        <w:rFonts w:ascii="Cambria Math" w:hAnsi="Times New Roman"/>
                        <w:sz w:val="20"/>
                        <w:szCs w:val="20"/>
                      </w:rPr>
                      <m:t>1000</m:t>
                    </m:r>
                    <m:r>
                      <w:rPr>
                        <w:rFonts w:ascii="Cambria Math" w:hAnsi="Cambria Math"/>
                        <w:sz w:val="20"/>
                        <w:szCs w:val="20"/>
                      </w:rPr>
                      <m:t>*</m:t>
                    </m:r>
                  </m:den>
                </m:f>
              </m:oMath>
            </m:oMathPara>
          </w:p>
        </w:tc>
        <w:tc>
          <w:tcPr>
            <w:tcW w:w="551" w:type="dxa"/>
            <w:vAlign w:val="center"/>
          </w:tcPr>
          <w:p w:rsidR="006D1CB2" w:rsidRPr="002C4923" w:rsidRDefault="006D1CB2" w:rsidP="001B1C4D">
            <w:pPr>
              <w:ind w:right="-261" w:hanging="108"/>
              <w:rPr>
                <w:rFonts w:ascii="Times New Roman" w:hAnsi="Times New Roman"/>
                <w:sz w:val="18"/>
                <w:szCs w:val="18"/>
              </w:rPr>
            </w:pPr>
            <w:r w:rsidRPr="002C4923">
              <w:rPr>
                <w:rFonts w:ascii="Times New Roman" w:hAnsi="Times New Roman"/>
                <w:sz w:val="18"/>
                <w:szCs w:val="18"/>
              </w:rPr>
              <w:t xml:space="preserve">    1</w:t>
            </w:r>
          </w:p>
        </w:tc>
        <w:tc>
          <w:tcPr>
            <w:tcW w:w="660" w:type="dxa"/>
            <w:vAlign w:val="center"/>
          </w:tcPr>
          <w:p w:rsidR="006D1CB2" w:rsidRPr="002C4923" w:rsidRDefault="001B1C4D" w:rsidP="001B1C4D">
            <w:pPr>
              <w:ind w:right="-261"/>
              <w:rPr>
                <w:rFonts w:ascii="Times New Roman" w:hAnsi="Times New Roman"/>
                <w:sz w:val="18"/>
                <w:szCs w:val="18"/>
              </w:rPr>
            </w:pPr>
            <w:r>
              <w:rPr>
                <w:rFonts w:ascii="Times New Roman" w:hAnsi="Times New Roman"/>
                <w:sz w:val="18"/>
                <w:szCs w:val="18"/>
              </w:rPr>
              <w:t xml:space="preserve">  </w:t>
            </w:r>
            <w:r w:rsidR="006D1CB2" w:rsidRPr="002C4923">
              <w:rPr>
                <w:rFonts w:ascii="Times New Roman" w:hAnsi="Times New Roman"/>
                <w:sz w:val="18"/>
                <w:szCs w:val="18"/>
              </w:rPr>
              <w:t>3,3</w:t>
            </w:r>
          </w:p>
        </w:tc>
      </w:tr>
    </w:tbl>
    <w:p w:rsidR="006D1CB2" w:rsidRPr="002C4923" w:rsidRDefault="006D1CB2" w:rsidP="001B1C4D">
      <w:pPr>
        <w:ind w:right="-31"/>
        <w:rPr>
          <w:rFonts w:ascii="Times New Roman" w:hAnsi="Times New Roman"/>
          <w:sz w:val="18"/>
          <w:szCs w:val="18"/>
        </w:rPr>
      </w:pPr>
      <w:r w:rsidRPr="002C4923">
        <w:rPr>
          <w:rFonts w:ascii="Times New Roman" w:hAnsi="Times New Roman"/>
          <w:i/>
          <w:sz w:val="18"/>
          <w:szCs w:val="18"/>
        </w:rPr>
        <w:t>Примечание:</w:t>
      </w:r>
      <w:r w:rsidRPr="002C4923">
        <w:rPr>
          <w:rFonts w:ascii="Times New Roman" w:hAnsi="Times New Roman"/>
          <w:sz w:val="18"/>
          <w:szCs w:val="18"/>
        </w:rPr>
        <w:t xml:space="preserve"> * – сопоставимая сумма показателя, дисконтированная к сумме показателя 2000г.</w:t>
      </w:r>
    </w:p>
    <w:p w:rsidR="006D1CB2" w:rsidRPr="002C4923" w:rsidRDefault="006D1CB2" w:rsidP="006D1CB2">
      <w:pPr>
        <w:ind w:right="-261"/>
        <w:rPr>
          <w:rFonts w:ascii="Times New Roman" w:hAnsi="Times New Roman"/>
          <w:sz w:val="18"/>
          <w:szCs w:val="18"/>
        </w:rPr>
      </w:pPr>
      <w:r w:rsidRPr="002C4923">
        <w:rPr>
          <w:rFonts w:ascii="Times New Roman" w:hAnsi="Times New Roman"/>
          <w:sz w:val="18"/>
          <w:szCs w:val="18"/>
        </w:rPr>
        <w:t>Составлено автором на основании данных Росстата.</w:t>
      </w:r>
    </w:p>
    <w:p w:rsidR="006D1CB2" w:rsidRPr="00692925" w:rsidRDefault="006D1CB2" w:rsidP="006D1CB2">
      <w:pPr>
        <w:ind w:right="-32" w:firstLine="426"/>
        <w:rPr>
          <w:rFonts w:ascii="Times New Roman" w:hAnsi="Times New Roman"/>
          <w:sz w:val="19"/>
          <w:szCs w:val="19"/>
        </w:rPr>
      </w:pPr>
    </w:p>
    <w:p w:rsidR="006D1CB2"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Отсутствие четкого механизма регулирования промышленного и сельскохозяйственного производств и проблемы качества продукции приводят к тому, что с повышением заработной платы потребительский спрос зачастую все более смещается  в пользу импортной, более дорогой, но качественной продукции. В связи с этим наблюдается частичная загруженность производственных мощностей отечественных производителей (табл. 3), что отрицательно сказывается на их положении и развитии.</w:t>
      </w:r>
    </w:p>
    <w:p w:rsidR="001B1C4D" w:rsidRPr="00692925" w:rsidRDefault="001B1C4D" w:rsidP="001B1C4D">
      <w:pPr>
        <w:ind w:right="-34" w:firstLine="425"/>
        <w:contextualSpacing/>
        <w:rPr>
          <w:rFonts w:ascii="Times New Roman" w:hAnsi="Times New Roman"/>
          <w:sz w:val="19"/>
          <w:szCs w:val="19"/>
        </w:rPr>
      </w:pPr>
      <w:r w:rsidRPr="00692925">
        <w:rPr>
          <w:rFonts w:ascii="Times New Roman" w:hAnsi="Times New Roman"/>
          <w:sz w:val="19"/>
          <w:szCs w:val="19"/>
        </w:rPr>
        <w:t xml:space="preserve">Еще одним фактором, препятствующим формированию конкурентоспособных отраслей региона, является диспаритет цен на продукцию разных отраслей, </w:t>
      </w:r>
      <w:proofErr w:type="gramStart"/>
      <w:r w:rsidRPr="00692925">
        <w:rPr>
          <w:rFonts w:ascii="Times New Roman" w:hAnsi="Times New Roman"/>
          <w:sz w:val="19"/>
          <w:szCs w:val="19"/>
        </w:rPr>
        <w:t>который</w:t>
      </w:r>
      <w:proofErr w:type="gramEnd"/>
      <w:r w:rsidRPr="00692925">
        <w:rPr>
          <w:rFonts w:ascii="Times New Roman" w:hAnsi="Times New Roman"/>
          <w:sz w:val="19"/>
          <w:szCs w:val="19"/>
        </w:rPr>
        <w:t xml:space="preserve"> особенно проявляется в сельском хозяйстве.</w:t>
      </w:r>
    </w:p>
    <w:p w:rsidR="001B1C4D" w:rsidRPr="00692925" w:rsidRDefault="001B1C4D" w:rsidP="001B1C4D">
      <w:pPr>
        <w:ind w:right="-34" w:firstLine="425"/>
        <w:contextualSpacing/>
        <w:rPr>
          <w:rFonts w:ascii="Times New Roman" w:hAnsi="Times New Roman"/>
          <w:sz w:val="19"/>
          <w:szCs w:val="19"/>
        </w:rPr>
      </w:pPr>
      <w:r w:rsidRPr="00692925">
        <w:rPr>
          <w:rFonts w:ascii="Times New Roman" w:hAnsi="Times New Roman"/>
          <w:sz w:val="19"/>
          <w:szCs w:val="19"/>
        </w:rPr>
        <w:t xml:space="preserve">В силу атомистичности и высококонкурентной структуры рынка агропродовольственной продукции, когда производители не могут вести эффективную ценовую политику, назначать отпускные цены на свою продукцию, ориентируясь на издержки, производство становится нерентабельным. Ситуация ухудшается объективной невозможностью </w:t>
      </w:r>
      <w:r w:rsidRPr="00692925">
        <w:rPr>
          <w:rFonts w:ascii="Times New Roman" w:hAnsi="Times New Roman"/>
          <w:sz w:val="19"/>
          <w:szCs w:val="19"/>
        </w:rPr>
        <w:lastRenderedPageBreak/>
        <w:t>дифференциации продукции и диспаритетом цен на агропродовольственную и промышленную продукцию, когда цены на промышленную продукцию растут значительно быстрее, чем закупочные цены на продукцию аграрных хозяйств. Вследствие этого аграрное производство становится нерентабельным. Об этом свидетельствуют результаты, полученные при исследовании аграрной отрасли региона.</w:t>
      </w:r>
    </w:p>
    <w:p w:rsidR="001B1C4D" w:rsidRDefault="001B1C4D" w:rsidP="001B1C4D">
      <w:pPr>
        <w:spacing w:after="60"/>
        <w:ind w:right="-34"/>
        <w:rPr>
          <w:rFonts w:ascii="Times New Roman" w:hAnsi="Times New Roman"/>
          <w:sz w:val="19"/>
          <w:szCs w:val="19"/>
        </w:rPr>
      </w:pPr>
    </w:p>
    <w:p w:rsidR="006D1CB2" w:rsidRPr="00692925" w:rsidRDefault="006D1CB2" w:rsidP="001B1C4D">
      <w:pPr>
        <w:spacing w:after="60"/>
        <w:ind w:right="-34"/>
        <w:jc w:val="center"/>
        <w:rPr>
          <w:rFonts w:ascii="Times New Roman" w:hAnsi="Times New Roman"/>
          <w:sz w:val="19"/>
          <w:szCs w:val="19"/>
        </w:rPr>
      </w:pPr>
      <w:r w:rsidRPr="00692925">
        <w:rPr>
          <w:rFonts w:ascii="Times New Roman" w:hAnsi="Times New Roman"/>
          <w:sz w:val="19"/>
          <w:szCs w:val="19"/>
        </w:rPr>
        <w:t xml:space="preserve">Таблица 3. Использование среднегодовой мощности предприятий по выпуску отдельных видов продукции обрабатывающих отраслей, % </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3"/>
        <w:gridCol w:w="1208"/>
        <w:gridCol w:w="1208"/>
        <w:gridCol w:w="1208"/>
        <w:gridCol w:w="1024"/>
      </w:tblGrid>
      <w:tr w:rsidR="006D1CB2" w:rsidRPr="00F02705" w:rsidTr="001B1C4D">
        <w:tc>
          <w:tcPr>
            <w:tcW w:w="1873" w:type="dxa"/>
            <w:vAlign w:val="center"/>
          </w:tcPr>
          <w:p w:rsidR="006D1CB2" w:rsidRPr="00F02705" w:rsidRDefault="006D1CB2" w:rsidP="001B1C4D">
            <w:pPr>
              <w:ind w:right="-32" w:firstLine="426"/>
              <w:jc w:val="center"/>
              <w:rPr>
                <w:rFonts w:ascii="Times New Roman" w:hAnsi="Times New Roman"/>
                <w:sz w:val="20"/>
                <w:szCs w:val="20"/>
              </w:rPr>
            </w:pPr>
          </w:p>
        </w:tc>
        <w:tc>
          <w:tcPr>
            <w:tcW w:w="1208"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1995</w:t>
            </w:r>
          </w:p>
        </w:tc>
        <w:tc>
          <w:tcPr>
            <w:tcW w:w="1208"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2000</w:t>
            </w:r>
          </w:p>
        </w:tc>
        <w:tc>
          <w:tcPr>
            <w:tcW w:w="1208"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2005</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2010</w:t>
            </w:r>
          </w:p>
        </w:tc>
      </w:tr>
      <w:tr w:rsidR="006D1CB2" w:rsidRPr="00F02705" w:rsidTr="001B1C4D">
        <w:tc>
          <w:tcPr>
            <w:tcW w:w="1873"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Консервы плодоовощные</w:t>
            </w:r>
          </w:p>
        </w:tc>
        <w:tc>
          <w:tcPr>
            <w:tcW w:w="1208"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21</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32</w:t>
            </w:r>
          </w:p>
        </w:tc>
        <w:tc>
          <w:tcPr>
            <w:tcW w:w="1208"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66</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34</w:t>
            </w:r>
          </w:p>
        </w:tc>
      </w:tr>
      <w:tr w:rsidR="006D1CB2" w:rsidRPr="00F02705" w:rsidTr="001B1C4D">
        <w:tc>
          <w:tcPr>
            <w:tcW w:w="1873"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Консервы мясные</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39</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40</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45</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48</w:t>
            </w:r>
          </w:p>
        </w:tc>
      </w:tr>
      <w:tr w:rsidR="006D1CB2" w:rsidRPr="00F02705" w:rsidTr="001B1C4D">
        <w:tc>
          <w:tcPr>
            <w:tcW w:w="1873"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Мука</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53</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45</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44</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47</w:t>
            </w:r>
          </w:p>
        </w:tc>
      </w:tr>
      <w:tr w:rsidR="006D1CB2" w:rsidRPr="00F02705" w:rsidTr="001B1C4D">
        <w:tc>
          <w:tcPr>
            <w:tcW w:w="1873"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Хлеб</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44</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40</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39</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41</w:t>
            </w:r>
          </w:p>
        </w:tc>
      </w:tr>
      <w:tr w:rsidR="006D1CB2" w:rsidRPr="00F02705" w:rsidTr="001B1C4D">
        <w:tc>
          <w:tcPr>
            <w:tcW w:w="1873"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Ткани льняные</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30</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24</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34</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22</w:t>
            </w:r>
          </w:p>
        </w:tc>
      </w:tr>
      <w:tr w:rsidR="006D1CB2" w:rsidRPr="00F02705" w:rsidTr="001B1C4D">
        <w:tc>
          <w:tcPr>
            <w:tcW w:w="1873" w:type="dxa"/>
            <w:vAlign w:val="center"/>
          </w:tcPr>
          <w:p w:rsidR="006D1CB2" w:rsidRPr="00F02705" w:rsidRDefault="006D1CB2" w:rsidP="001B1C4D">
            <w:pPr>
              <w:ind w:right="-32"/>
              <w:jc w:val="center"/>
              <w:rPr>
                <w:rFonts w:ascii="Times New Roman" w:hAnsi="Times New Roman"/>
                <w:sz w:val="20"/>
                <w:szCs w:val="20"/>
              </w:rPr>
            </w:pPr>
            <w:r w:rsidRPr="00F02705">
              <w:rPr>
                <w:rFonts w:ascii="Times New Roman" w:hAnsi="Times New Roman"/>
                <w:sz w:val="20"/>
                <w:szCs w:val="20"/>
              </w:rPr>
              <w:t>Трикотажные      изделия</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21</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28</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51</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62</w:t>
            </w:r>
          </w:p>
        </w:tc>
      </w:tr>
      <w:tr w:rsidR="006D1CB2" w:rsidRPr="00F02705" w:rsidTr="001B1C4D">
        <w:tc>
          <w:tcPr>
            <w:tcW w:w="1873"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Обувь</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23</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29</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54</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69</w:t>
            </w:r>
          </w:p>
        </w:tc>
      </w:tr>
      <w:tr w:rsidR="006D1CB2" w:rsidRPr="00F02705" w:rsidTr="001B1C4D">
        <w:tc>
          <w:tcPr>
            <w:tcW w:w="1873" w:type="dxa"/>
            <w:vAlign w:val="center"/>
          </w:tcPr>
          <w:p w:rsidR="006D1CB2" w:rsidRPr="00F02705" w:rsidRDefault="006D1CB2" w:rsidP="001B1C4D">
            <w:pPr>
              <w:ind w:right="-32"/>
              <w:jc w:val="center"/>
              <w:rPr>
                <w:rFonts w:ascii="Times New Roman" w:hAnsi="Times New Roman"/>
                <w:sz w:val="20"/>
                <w:szCs w:val="20"/>
              </w:rPr>
            </w:pPr>
            <w:r w:rsidRPr="00F02705">
              <w:rPr>
                <w:rFonts w:ascii="Times New Roman" w:hAnsi="Times New Roman"/>
                <w:sz w:val="20"/>
                <w:szCs w:val="20"/>
              </w:rPr>
              <w:t>Лакокрасочные материалы</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20</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24</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29</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40</w:t>
            </w:r>
          </w:p>
        </w:tc>
      </w:tr>
      <w:tr w:rsidR="006D1CB2" w:rsidRPr="00F02705" w:rsidTr="001B1C4D">
        <w:tc>
          <w:tcPr>
            <w:tcW w:w="1873" w:type="dxa"/>
            <w:vAlign w:val="center"/>
          </w:tcPr>
          <w:p w:rsidR="006D1CB2" w:rsidRPr="00F02705" w:rsidRDefault="006D1CB2" w:rsidP="001B1C4D">
            <w:pPr>
              <w:ind w:right="-32"/>
              <w:jc w:val="center"/>
              <w:rPr>
                <w:rFonts w:ascii="Times New Roman" w:hAnsi="Times New Roman"/>
                <w:sz w:val="20"/>
                <w:szCs w:val="20"/>
              </w:rPr>
            </w:pPr>
            <w:r w:rsidRPr="00F02705">
              <w:rPr>
                <w:rFonts w:ascii="Times New Roman" w:hAnsi="Times New Roman"/>
                <w:sz w:val="20"/>
                <w:szCs w:val="20"/>
              </w:rPr>
              <w:t>Минеральные удобрения</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50</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63</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86</w:t>
            </w:r>
          </w:p>
        </w:tc>
        <w:tc>
          <w:tcPr>
            <w:tcW w:w="1024" w:type="dxa"/>
            <w:vAlign w:val="center"/>
          </w:tcPr>
          <w:p w:rsidR="006D1CB2" w:rsidRPr="00F02705" w:rsidRDefault="001B1C4D" w:rsidP="001B1C4D">
            <w:pPr>
              <w:ind w:right="-32"/>
              <w:rPr>
                <w:rFonts w:ascii="Times New Roman" w:hAnsi="Times New Roman"/>
                <w:sz w:val="20"/>
                <w:szCs w:val="20"/>
              </w:rPr>
            </w:pPr>
            <w:r>
              <w:rPr>
                <w:rFonts w:ascii="Times New Roman" w:hAnsi="Times New Roman"/>
                <w:sz w:val="20"/>
                <w:szCs w:val="20"/>
              </w:rPr>
              <w:t xml:space="preserve">       </w:t>
            </w:r>
            <w:r w:rsidR="006D1CB2" w:rsidRPr="00F02705">
              <w:rPr>
                <w:rFonts w:ascii="Times New Roman" w:hAnsi="Times New Roman"/>
                <w:sz w:val="20"/>
                <w:szCs w:val="20"/>
              </w:rPr>
              <w:t>86</w:t>
            </w:r>
          </w:p>
        </w:tc>
      </w:tr>
      <w:tr w:rsidR="006D1CB2" w:rsidRPr="00F02705" w:rsidTr="001B1C4D">
        <w:tc>
          <w:tcPr>
            <w:tcW w:w="1873" w:type="dxa"/>
            <w:vAlign w:val="center"/>
          </w:tcPr>
          <w:p w:rsidR="006D1CB2" w:rsidRDefault="006D1CB2" w:rsidP="001B1C4D">
            <w:pPr>
              <w:ind w:right="-32"/>
              <w:jc w:val="center"/>
              <w:rPr>
                <w:rFonts w:ascii="Times New Roman" w:hAnsi="Times New Roman"/>
                <w:sz w:val="20"/>
                <w:szCs w:val="20"/>
              </w:rPr>
            </w:pPr>
            <w:r w:rsidRPr="00F02705">
              <w:rPr>
                <w:rFonts w:ascii="Times New Roman" w:hAnsi="Times New Roman"/>
                <w:sz w:val="20"/>
                <w:szCs w:val="20"/>
              </w:rPr>
              <w:t xml:space="preserve">Трубы </w:t>
            </w:r>
            <w:proofErr w:type="gramStart"/>
            <w:r w:rsidRPr="00F02705">
              <w:rPr>
                <w:rFonts w:ascii="Times New Roman" w:hAnsi="Times New Roman"/>
                <w:sz w:val="20"/>
                <w:szCs w:val="20"/>
              </w:rPr>
              <w:t>из</w:t>
            </w:r>
            <w:proofErr w:type="gramEnd"/>
          </w:p>
          <w:p w:rsidR="006D1CB2" w:rsidRPr="00F02705" w:rsidRDefault="006D1CB2" w:rsidP="001B1C4D">
            <w:pPr>
              <w:ind w:right="-32"/>
              <w:jc w:val="center"/>
              <w:rPr>
                <w:rFonts w:ascii="Times New Roman" w:hAnsi="Times New Roman"/>
                <w:sz w:val="20"/>
                <w:szCs w:val="20"/>
              </w:rPr>
            </w:pPr>
            <w:r w:rsidRPr="00F02705">
              <w:rPr>
                <w:rFonts w:ascii="Times New Roman" w:hAnsi="Times New Roman"/>
                <w:sz w:val="20"/>
                <w:szCs w:val="20"/>
              </w:rPr>
              <w:t>термопластов</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17</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30</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45</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52</w:t>
            </w:r>
          </w:p>
        </w:tc>
      </w:tr>
      <w:tr w:rsidR="006D1CB2" w:rsidRPr="00F02705" w:rsidTr="001B1C4D">
        <w:tc>
          <w:tcPr>
            <w:tcW w:w="1873" w:type="dxa"/>
            <w:vAlign w:val="center"/>
          </w:tcPr>
          <w:p w:rsidR="006D1CB2" w:rsidRPr="00F02705" w:rsidRDefault="006D1CB2" w:rsidP="001B1C4D">
            <w:pPr>
              <w:ind w:right="-32"/>
              <w:jc w:val="center"/>
              <w:rPr>
                <w:rFonts w:ascii="Times New Roman" w:hAnsi="Times New Roman"/>
                <w:sz w:val="20"/>
                <w:szCs w:val="20"/>
              </w:rPr>
            </w:pPr>
            <w:r w:rsidRPr="00F02705">
              <w:rPr>
                <w:rFonts w:ascii="Times New Roman" w:hAnsi="Times New Roman"/>
                <w:sz w:val="20"/>
                <w:szCs w:val="20"/>
              </w:rPr>
              <w:t xml:space="preserve">Станки </w:t>
            </w:r>
            <w:r>
              <w:rPr>
                <w:rFonts w:ascii="Times New Roman" w:hAnsi="Times New Roman"/>
                <w:sz w:val="20"/>
                <w:szCs w:val="20"/>
              </w:rPr>
              <w:t>металореж.</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24</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17</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13</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7,7</w:t>
            </w:r>
          </w:p>
        </w:tc>
      </w:tr>
      <w:tr w:rsidR="006D1CB2" w:rsidRPr="00F02705" w:rsidTr="001B1C4D">
        <w:tc>
          <w:tcPr>
            <w:tcW w:w="1873" w:type="dxa"/>
            <w:vAlign w:val="center"/>
          </w:tcPr>
          <w:p w:rsidR="006D1CB2" w:rsidRDefault="006D1CB2" w:rsidP="001B1C4D">
            <w:pPr>
              <w:ind w:right="-32"/>
              <w:jc w:val="center"/>
              <w:rPr>
                <w:rFonts w:ascii="Times New Roman" w:hAnsi="Times New Roman"/>
                <w:sz w:val="20"/>
                <w:szCs w:val="20"/>
              </w:rPr>
            </w:pPr>
            <w:r w:rsidRPr="00F02705">
              <w:rPr>
                <w:rFonts w:ascii="Times New Roman" w:hAnsi="Times New Roman"/>
                <w:sz w:val="20"/>
                <w:szCs w:val="20"/>
              </w:rPr>
              <w:t>Автомобили</w:t>
            </w:r>
          </w:p>
          <w:p w:rsidR="006D1CB2" w:rsidRPr="00F02705" w:rsidRDefault="006D1CB2" w:rsidP="001B1C4D">
            <w:pPr>
              <w:ind w:right="-32"/>
              <w:jc w:val="center"/>
              <w:rPr>
                <w:rFonts w:ascii="Times New Roman" w:hAnsi="Times New Roman"/>
                <w:sz w:val="20"/>
                <w:szCs w:val="20"/>
              </w:rPr>
            </w:pPr>
            <w:r w:rsidRPr="00F02705">
              <w:rPr>
                <w:rFonts w:ascii="Times New Roman" w:hAnsi="Times New Roman"/>
                <w:sz w:val="20"/>
                <w:szCs w:val="20"/>
              </w:rPr>
              <w:t>грузовые</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16</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39</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48</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31</w:t>
            </w:r>
          </w:p>
        </w:tc>
      </w:tr>
      <w:tr w:rsidR="006D1CB2" w:rsidRPr="00F02705" w:rsidTr="001B1C4D">
        <w:tc>
          <w:tcPr>
            <w:tcW w:w="1873" w:type="dxa"/>
            <w:vAlign w:val="center"/>
          </w:tcPr>
          <w:p w:rsidR="006D1CB2" w:rsidRDefault="006D1CB2" w:rsidP="001B1C4D">
            <w:pPr>
              <w:ind w:right="-32"/>
              <w:jc w:val="center"/>
              <w:rPr>
                <w:rFonts w:ascii="Times New Roman" w:hAnsi="Times New Roman"/>
                <w:sz w:val="20"/>
                <w:szCs w:val="20"/>
              </w:rPr>
            </w:pPr>
            <w:r w:rsidRPr="00F02705">
              <w:rPr>
                <w:rFonts w:ascii="Times New Roman" w:hAnsi="Times New Roman"/>
                <w:sz w:val="20"/>
                <w:szCs w:val="20"/>
              </w:rPr>
              <w:t>Автомобили</w:t>
            </w:r>
          </w:p>
          <w:p w:rsidR="006D1CB2" w:rsidRPr="00F02705" w:rsidRDefault="006D1CB2" w:rsidP="001B1C4D">
            <w:pPr>
              <w:ind w:right="-32"/>
              <w:jc w:val="center"/>
              <w:rPr>
                <w:rFonts w:ascii="Times New Roman" w:hAnsi="Times New Roman"/>
                <w:sz w:val="20"/>
                <w:szCs w:val="20"/>
              </w:rPr>
            </w:pPr>
            <w:r w:rsidRPr="00F02705">
              <w:rPr>
                <w:rFonts w:ascii="Times New Roman" w:hAnsi="Times New Roman"/>
                <w:sz w:val="20"/>
                <w:szCs w:val="20"/>
              </w:rPr>
              <w:t>легковые</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68</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74</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68</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57</w:t>
            </w:r>
          </w:p>
        </w:tc>
      </w:tr>
      <w:tr w:rsidR="006D1CB2" w:rsidRPr="00F02705" w:rsidTr="001B1C4D">
        <w:tc>
          <w:tcPr>
            <w:tcW w:w="1873"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Бульдозеры</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22</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31</w:t>
            </w:r>
          </w:p>
        </w:tc>
        <w:tc>
          <w:tcPr>
            <w:tcW w:w="1208" w:type="dxa"/>
            <w:vAlign w:val="center"/>
          </w:tcPr>
          <w:p w:rsidR="006D1CB2" w:rsidRPr="00F02705" w:rsidRDefault="006D1CB2" w:rsidP="001B1C4D">
            <w:pPr>
              <w:ind w:right="-32" w:firstLine="426"/>
              <w:rPr>
                <w:rFonts w:ascii="Times New Roman" w:hAnsi="Times New Roman"/>
                <w:sz w:val="20"/>
                <w:szCs w:val="20"/>
              </w:rPr>
            </w:pPr>
            <w:r w:rsidRPr="00F02705">
              <w:rPr>
                <w:rFonts w:ascii="Times New Roman" w:hAnsi="Times New Roman"/>
                <w:sz w:val="20"/>
                <w:szCs w:val="20"/>
              </w:rPr>
              <w:t>61</w:t>
            </w:r>
          </w:p>
        </w:tc>
        <w:tc>
          <w:tcPr>
            <w:tcW w:w="1024"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32</w:t>
            </w:r>
          </w:p>
        </w:tc>
      </w:tr>
    </w:tbl>
    <w:p w:rsidR="006D1CB2" w:rsidRPr="00692925" w:rsidRDefault="006D1CB2" w:rsidP="006D1CB2">
      <w:pPr>
        <w:ind w:right="-32" w:firstLine="426"/>
        <w:contextualSpacing/>
        <w:rPr>
          <w:rFonts w:ascii="Times New Roman" w:hAnsi="Times New Roman"/>
          <w:sz w:val="19"/>
          <w:szCs w:val="19"/>
        </w:rPr>
      </w:pPr>
      <w:r w:rsidRPr="00692925">
        <w:rPr>
          <w:rFonts w:ascii="Times New Roman" w:hAnsi="Times New Roman"/>
          <w:i/>
          <w:sz w:val="19"/>
          <w:szCs w:val="19"/>
        </w:rPr>
        <w:t xml:space="preserve">Источник: </w:t>
      </w:r>
      <w:r w:rsidRPr="00692925">
        <w:rPr>
          <w:rFonts w:ascii="Times New Roman" w:hAnsi="Times New Roman"/>
          <w:sz w:val="19"/>
          <w:szCs w:val="19"/>
        </w:rPr>
        <w:t>Россия в цифрах. 2011: стат. сб./ Росстат. – М.,2011. - С. 214</w:t>
      </w:r>
    </w:p>
    <w:p w:rsidR="006D1CB2" w:rsidRPr="00692925" w:rsidRDefault="006D1CB2" w:rsidP="006D1CB2">
      <w:pPr>
        <w:ind w:right="-32" w:firstLine="426"/>
        <w:contextualSpacing/>
        <w:rPr>
          <w:rFonts w:ascii="Times New Roman" w:hAnsi="Times New Roman"/>
          <w:sz w:val="19"/>
          <w:szCs w:val="19"/>
        </w:rPr>
      </w:pP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 xml:space="preserve">Цены на основные виды продовольствия за последние 9 лет, до 2009г., выросли меньше, чем цены на промышленные товары, закупаемые аграрными производителями. Так, минеральные удобрения подорожали в 15,5 раза, автотранспорт в 8,6; комбайны в 7,3; электроэнергия в 8,2; трактора в 7,6; кирпич строительный </w:t>
      </w:r>
      <w:proofErr w:type="gramStart"/>
      <w:r w:rsidRPr="00692925">
        <w:rPr>
          <w:rFonts w:ascii="Times New Roman" w:hAnsi="Times New Roman"/>
          <w:sz w:val="19"/>
          <w:szCs w:val="19"/>
        </w:rPr>
        <w:t>в</w:t>
      </w:r>
      <w:proofErr w:type="gramEnd"/>
      <w:r w:rsidRPr="00692925">
        <w:rPr>
          <w:rFonts w:ascii="Times New Roman" w:hAnsi="Times New Roman"/>
          <w:sz w:val="19"/>
          <w:szCs w:val="19"/>
        </w:rPr>
        <w:t xml:space="preserve"> 10,2 раза. По соотношению цен на зерно и электроэнергию в 2000 г. тонна зерна стоила в 6,3 раза дороже, чем 1 мегаватт-час электроэнергии, а в 2009 году это соотношение снизилось до 1,6.</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 xml:space="preserve">В 2000 г. 1 тонна дизельного топлива обходилась сельскохозяйственному предприятию в 1,5 тонны молока, тогда как в 2007 г. за то же количество топлива необходимо отдать 1,92 тонны молока. В 2000 г. 1 тонна дизельного топлива обходилась сельскохозяйственному предприятию в 1,47 тонны </w:t>
      </w:r>
      <w:r w:rsidRPr="00692925">
        <w:rPr>
          <w:rFonts w:ascii="Times New Roman" w:hAnsi="Times New Roman"/>
          <w:sz w:val="19"/>
          <w:szCs w:val="19"/>
        </w:rPr>
        <w:lastRenderedPageBreak/>
        <w:t xml:space="preserve">картофеля; в 2009 г. обходилась в 1,91 тонны картофеля. Проблема диспаритета цен сильно подрывает основы расширенного воспроизводства в агропродовольственном комплексе национального хозяйства (табл. 4). </w:t>
      </w:r>
    </w:p>
    <w:p w:rsidR="006D1CB2" w:rsidRPr="00692925" w:rsidRDefault="006D1CB2" w:rsidP="006D1CB2">
      <w:pPr>
        <w:ind w:right="-32" w:firstLine="426"/>
        <w:contextualSpacing/>
        <w:jc w:val="right"/>
        <w:rPr>
          <w:rFonts w:ascii="Times New Roman" w:hAnsi="Times New Roman"/>
          <w:sz w:val="19"/>
          <w:szCs w:val="19"/>
        </w:rPr>
      </w:pPr>
      <w:r w:rsidRPr="00692925">
        <w:rPr>
          <w:rFonts w:ascii="Times New Roman" w:hAnsi="Times New Roman"/>
          <w:sz w:val="19"/>
          <w:szCs w:val="19"/>
        </w:rPr>
        <w:t xml:space="preserve">      </w:t>
      </w:r>
    </w:p>
    <w:p w:rsidR="006D1CB2" w:rsidRPr="00692925" w:rsidRDefault="006D1CB2" w:rsidP="00F17AD5">
      <w:pPr>
        <w:ind w:right="-34"/>
        <w:contextualSpacing/>
        <w:jc w:val="center"/>
        <w:rPr>
          <w:rFonts w:ascii="Times New Roman" w:hAnsi="Times New Roman"/>
          <w:sz w:val="19"/>
          <w:szCs w:val="19"/>
        </w:rPr>
      </w:pPr>
      <w:r w:rsidRPr="00692925">
        <w:rPr>
          <w:rFonts w:ascii="Times New Roman" w:hAnsi="Times New Roman"/>
          <w:sz w:val="19"/>
          <w:szCs w:val="19"/>
        </w:rPr>
        <w:t>Таблица 4. Средние цены производителей сельскохозяйственной продукции и цены на отдельные виды промышленной продукции, приобретенной сельскохозяйственными организациями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9"/>
        <w:gridCol w:w="1038"/>
        <w:gridCol w:w="1020"/>
        <w:gridCol w:w="1020"/>
        <w:gridCol w:w="1004"/>
        <w:gridCol w:w="875"/>
      </w:tblGrid>
      <w:tr w:rsidR="006D1CB2" w:rsidRPr="00F02705" w:rsidTr="001B1C4D">
        <w:trPr>
          <w:trHeight w:val="363"/>
          <w:jc w:val="center"/>
        </w:trPr>
        <w:tc>
          <w:tcPr>
            <w:tcW w:w="1701" w:type="dxa"/>
            <w:vMerge w:val="restart"/>
            <w:vAlign w:val="center"/>
          </w:tcPr>
          <w:p w:rsidR="006D1CB2" w:rsidRPr="00F02705" w:rsidRDefault="006D1CB2" w:rsidP="001B1C4D">
            <w:pPr>
              <w:ind w:right="-32"/>
              <w:contextualSpacing/>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Продукция</w:t>
            </w:r>
          </w:p>
        </w:tc>
        <w:tc>
          <w:tcPr>
            <w:tcW w:w="3969" w:type="dxa"/>
            <w:gridSpan w:val="4"/>
            <w:vAlign w:val="center"/>
          </w:tcPr>
          <w:p w:rsidR="006D1CB2" w:rsidRPr="00F02705" w:rsidRDefault="006D1CB2" w:rsidP="001B1C4D">
            <w:pPr>
              <w:ind w:right="-32" w:firstLine="426"/>
              <w:contextualSpacing/>
              <w:jc w:val="center"/>
              <w:rPr>
                <w:rFonts w:ascii="Times New Roman" w:hAnsi="Times New Roman"/>
                <w:sz w:val="20"/>
                <w:szCs w:val="20"/>
              </w:rPr>
            </w:pPr>
            <w:r w:rsidRPr="00F02705">
              <w:rPr>
                <w:rFonts w:ascii="Times New Roman" w:hAnsi="Times New Roman"/>
                <w:sz w:val="20"/>
                <w:szCs w:val="20"/>
              </w:rPr>
              <w:t>Годы</w:t>
            </w:r>
          </w:p>
        </w:tc>
        <w:tc>
          <w:tcPr>
            <w:tcW w:w="851" w:type="dxa"/>
            <w:vMerge w:val="restart"/>
            <w:vAlign w:val="center"/>
          </w:tcPr>
          <w:p w:rsidR="006D1CB2" w:rsidRPr="00F02705" w:rsidRDefault="006D1CB2" w:rsidP="001B1C4D">
            <w:pPr>
              <w:ind w:right="-32"/>
              <w:contextualSpacing/>
              <w:jc w:val="center"/>
              <w:rPr>
                <w:rFonts w:ascii="Times New Roman" w:hAnsi="Times New Roman"/>
                <w:sz w:val="20"/>
                <w:szCs w:val="20"/>
              </w:rPr>
            </w:pPr>
            <w:r>
              <w:rPr>
                <w:rFonts w:ascii="Times New Roman" w:hAnsi="Times New Roman"/>
                <w:sz w:val="20"/>
                <w:szCs w:val="20"/>
              </w:rPr>
              <w:t xml:space="preserve">2009 к </w:t>
            </w:r>
            <w:r w:rsidRPr="00F02705">
              <w:rPr>
                <w:rFonts w:ascii="Times New Roman" w:hAnsi="Times New Roman"/>
                <w:sz w:val="20"/>
                <w:szCs w:val="20"/>
              </w:rPr>
              <w:t>2000г.,%</w:t>
            </w:r>
          </w:p>
        </w:tc>
      </w:tr>
      <w:tr w:rsidR="006D1CB2" w:rsidRPr="00F02705" w:rsidTr="001B1C4D">
        <w:trPr>
          <w:trHeight w:val="157"/>
          <w:jc w:val="center"/>
        </w:trPr>
        <w:tc>
          <w:tcPr>
            <w:tcW w:w="1701" w:type="dxa"/>
            <w:vMerge/>
            <w:vAlign w:val="center"/>
          </w:tcPr>
          <w:p w:rsidR="006D1CB2" w:rsidRPr="00F02705" w:rsidRDefault="006D1CB2" w:rsidP="001B1C4D">
            <w:pPr>
              <w:ind w:right="-32" w:firstLine="426"/>
              <w:contextualSpacing/>
              <w:jc w:val="center"/>
              <w:rPr>
                <w:rFonts w:ascii="Times New Roman" w:hAnsi="Times New Roman"/>
                <w:sz w:val="20"/>
                <w:szCs w:val="20"/>
              </w:rPr>
            </w:pPr>
          </w:p>
        </w:tc>
        <w:tc>
          <w:tcPr>
            <w:tcW w:w="1009" w:type="dxa"/>
            <w:vAlign w:val="center"/>
          </w:tcPr>
          <w:p w:rsidR="006D1CB2" w:rsidRPr="00F02705" w:rsidRDefault="006D1CB2" w:rsidP="001B1C4D">
            <w:pPr>
              <w:ind w:right="-32"/>
              <w:contextualSpacing/>
              <w:jc w:val="center"/>
              <w:rPr>
                <w:rFonts w:ascii="Times New Roman" w:hAnsi="Times New Roman"/>
                <w:sz w:val="20"/>
                <w:szCs w:val="20"/>
              </w:rPr>
            </w:pPr>
            <w:r w:rsidRPr="00F02705">
              <w:rPr>
                <w:rFonts w:ascii="Times New Roman" w:hAnsi="Times New Roman"/>
                <w:sz w:val="20"/>
                <w:szCs w:val="20"/>
              </w:rPr>
              <w:t>2000</w:t>
            </w:r>
          </w:p>
        </w:tc>
        <w:tc>
          <w:tcPr>
            <w:tcW w:w="992" w:type="dxa"/>
            <w:vAlign w:val="center"/>
          </w:tcPr>
          <w:p w:rsidR="006D1CB2" w:rsidRPr="00F02705" w:rsidRDefault="006D1CB2" w:rsidP="001B1C4D">
            <w:pPr>
              <w:ind w:right="-32"/>
              <w:contextualSpacing/>
              <w:jc w:val="center"/>
              <w:rPr>
                <w:rFonts w:ascii="Times New Roman" w:hAnsi="Times New Roman"/>
                <w:sz w:val="20"/>
                <w:szCs w:val="20"/>
              </w:rPr>
            </w:pPr>
            <w:r w:rsidRPr="00F02705">
              <w:rPr>
                <w:rFonts w:ascii="Times New Roman" w:hAnsi="Times New Roman"/>
                <w:sz w:val="20"/>
                <w:szCs w:val="20"/>
              </w:rPr>
              <w:t>2007</w:t>
            </w:r>
          </w:p>
        </w:tc>
        <w:tc>
          <w:tcPr>
            <w:tcW w:w="992" w:type="dxa"/>
            <w:vAlign w:val="center"/>
          </w:tcPr>
          <w:p w:rsidR="006D1CB2" w:rsidRPr="00F02705" w:rsidRDefault="006D1CB2" w:rsidP="001B1C4D">
            <w:pPr>
              <w:ind w:right="-32"/>
              <w:contextualSpacing/>
              <w:jc w:val="center"/>
              <w:rPr>
                <w:rFonts w:ascii="Times New Roman" w:hAnsi="Times New Roman"/>
                <w:sz w:val="20"/>
                <w:szCs w:val="20"/>
              </w:rPr>
            </w:pPr>
            <w:r w:rsidRPr="00F02705">
              <w:rPr>
                <w:rFonts w:ascii="Times New Roman" w:hAnsi="Times New Roman"/>
                <w:sz w:val="20"/>
                <w:szCs w:val="20"/>
              </w:rPr>
              <w:t>2008</w:t>
            </w:r>
          </w:p>
        </w:tc>
        <w:tc>
          <w:tcPr>
            <w:tcW w:w="976" w:type="dxa"/>
            <w:vAlign w:val="center"/>
          </w:tcPr>
          <w:p w:rsidR="006D1CB2" w:rsidRPr="00F02705" w:rsidRDefault="006D1CB2" w:rsidP="001B1C4D">
            <w:pPr>
              <w:ind w:right="-32"/>
              <w:contextualSpacing/>
              <w:jc w:val="center"/>
              <w:rPr>
                <w:rFonts w:ascii="Times New Roman" w:hAnsi="Times New Roman"/>
                <w:sz w:val="20"/>
                <w:szCs w:val="20"/>
              </w:rPr>
            </w:pPr>
            <w:r w:rsidRPr="00F02705">
              <w:rPr>
                <w:rFonts w:ascii="Times New Roman" w:hAnsi="Times New Roman"/>
                <w:sz w:val="20"/>
                <w:szCs w:val="20"/>
              </w:rPr>
              <w:t>2009</w:t>
            </w:r>
          </w:p>
        </w:tc>
        <w:tc>
          <w:tcPr>
            <w:tcW w:w="851" w:type="dxa"/>
            <w:vMerge/>
            <w:vAlign w:val="center"/>
          </w:tcPr>
          <w:p w:rsidR="006D1CB2" w:rsidRPr="00F02705" w:rsidRDefault="006D1CB2" w:rsidP="001B1C4D">
            <w:pPr>
              <w:ind w:right="-32" w:firstLine="426"/>
              <w:contextualSpacing/>
              <w:jc w:val="center"/>
              <w:rPr>
                <w:rFonts w:ascii="Times New Roman" w:hAnsi="Times New Roman"/>
                <w:sz w:val="20"/>
                <w:szCs w:val="20"/>
              </w:rPr>
            </w:pPr>
          </w:p>
        </w:tc>
      </w:tr>
      <w:tr w:rsidR="006D1CB2" w:rsidRPr="00F02705" w:rsidTr="001B1C4D">
        <w:trPr>
          <w:trHeight w:val="522"/>
          <w:jc w:val="center"/>
        </w:trPr>
        <w:tc>
          <w:tcPr>
            <w:tcW w:w="6521" w:type="dxa"/>
            <w:gridSpan w:val="6"/>
            <w:vAlign w:val="center"/>
          </w:tcPr>
          <w:p w:rsidR="006D1CB2" w:rsidRPr="00F02705" w:rsidRDefault="006D1CB2" w:rsidP="001B1C4D">
            <w:pPr>
              <w:ind w:right="-32" w:firstLine="426"/>
              <w:contextualSpacing/>
              <w:jc w:val="center"/>
              <w:rPr>
                <w:rFonts w:ascii="Times New Roman" w:hAnsi="Times New Roman"/>
                <w:sz w:val="20"/>
                <w:szCs w:val="20"/>
              </w:rPr>
            </w:pPr>
            <w:r w:rsidRPr="00F02705">
              <w:rPr>
                <w:rFonts w:ascii="Times New Roman" w:hAnsi="Times New Roman"/>
                <w:sz w:val="20"/>
                <w:szCs w:val="20"/>
              </w:rPr>
              <w:t>Сельскохозяйственная продукция</w:t>
            </w:r>
          </w:p>
        </w:tc>
      </w:tr>
      <w:tr w:rsidR="006D1CB2" w:rsidRPr="00F02705" w:rsidTr="001B1C4D">
        <w:trPr>
          <w:trHeight w:val="454"/>
          <w:jc w:val="center"/>
        </w:trPr>
        <w:tc>
          <w:tcPr>
            <w:tcW w:w="1701" w:type="dxa"/>
            <w:vAlign w:val="center"/>
          </w:tcPr>
          <w:p w:rsidR="006D1CB2" w:rsidRDefault="006D1CB2" w:rsidP="001B1C4D">
            <w:pPr>
              <w:ind w:right="-32"/>
              <w:contextualSpacing/>
              <w:rPr>
                <w:rFonts w:ascii="Times New Roman" w:hAnsi="Times New Roman"/>
                <w:sz w:val="20"/>
                <w:szCs w:val="20"/>
              </w:rPr>
            </w:pPr>
            <w:r w:rsidRPr="00F02705">
              <w:rPr>
                <w:rFonts w:ascii="Times New Roman" w:hAnsi="Times New Roman"/>
                <w:sz w:val="20"/>
                <w:szCs w:val="20"/>
              </w:rPr>
              <w:t xml:space="preserve">Зерновые </w:t>
            </w:r>
          </w:p>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культуры, р./</w:t>
            </w:r>
            <w:proofErr w:type="gramStart"/>
            <w:r w:rsidRPr="00F02705">
              <w:rPr>
                <w:rFonts w:ascii="Times New Roman" w:hAnsi="Times New Roman"/>
                <w:sz w:val="20"/>
                <w:szCs w:val="20"/>
              </w:rPr>
              <w:t>т</w:t>
            </w:r>
            <w:proofErr w:type="gramEnd"/>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2113</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4549</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5036</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4412</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208,9</w:t>
            </w:r>
          </w:p>
        </w:tc>
      </w:tr>
      <w:tr w:rsidR="006D1CB2" w:rsidRPr="00F02705" w:rsidTr="001B1C4D">
        <w:trPr>
          <w:trHeight w:val="261"/>
          <w:jc w:val="center"/>
        </w:trPr>
        <w:tc>
          <w:tcPr>
            <w:tcW w:w="170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Картофель, р./</w:t>
            </w:r>
            <w:proofErr w:type="gramStart"/>
            <w:r w:rsidRPr="00F02705">
              <w:rPr>
                <w:rFonts w:ascii="Times New Roman" w:hAnsi="Times New Roman"/>
                <w:sz w:val="20"/>
                <w:szCs w:val="20"/>
              </w:rPr>
              <w:t>т</w:t>
            </w:r>
            <w:proofErr w:type="gramEnd"/>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3710</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6346</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8203</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8310</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224</w:t>
            </w:r>
          </w:p>
        </w:tc>
      </w:tr>
      <w:tr w:rsidR="006D1CB2" w:rsidRPr="00F02705" w:rsidTr="001B1C4D">
        <w:trPr>
          <w:trHeight w:val="265"/>
          <w:jc w:val="center"/>
        </w:trPr>
        <w:tc>
          <w:tcPr>
            <w:tcW w:w="170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Овощи, р./</w:t>
            </w:r>
            <w:proofErr w:type="gramStart"/>
            <w:r w:rsidRPr="00F02705">
              <w:rPr>
                <w:rFonts w:ascii="Times New Roman" w:hAnsi="Times New Roman"/>
                <w:sz w:val="20"/>
                <w:szCs w:val="20"/>
              </w:rPr>
              <w:t>т</w:t>
            </w:r>
            <w:proofErr w:type="gramEnd"/>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6764</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21162</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26635</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22516</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332,9</w:t>
            </w:r>
          </w:p>
        </w:tc>
      </w:tr>
      <w:tr w:rsidR="006D1CB2" w:rsidRPr="00F02705" w:rsidTr="001B1C4D">
        <w:trPr>
          <w:trHeight w:val="425"/>
          <w:jc w:val="center"/>
        </w:trPr>
        <w:tc>
          <w:tcPr>
            <w:tcW w:w="170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Скот и птица в        живом весе</w:t>
            </w:r>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18437</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44348</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48927</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57433</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311,5</w:t>
            </w:r>
          </w:p>
        </w:tc>
      </w:tr>
      <w:tr w:rsidR="006D1CB2" w:rsidRPr="00F02705" w:rsidTr="001B1C4D">
        <w:trPr>
          <w:trHeight w:val="247"/>
          <w:jc w:val="center"/>
        </w:trPr>
        <w:tc>
          <w:tcPr>
            <w:tcW w:w="170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Молоко, р./</w:t>
            </w:r>
            <w:proofErr w:type="gramStart"/>
            <w:r w:rsidRPr="00F02705">
              <w:rPr>
                <w:rFonts w:ascii="Times New Roman" w:hAnsi="Times New Roman"/>
                <w:sz w:val="20"/>
                <w:szCs w:val="20"/>
              </w:rPr>
              <w:t>т</w:t>
            </w:r>
            <w:proofErr w:type="gramEnd"/>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3633</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8409</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11016</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10410</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286,5</w:t>
            </w:r>
          </w:p>
        </w:tc>
      </w:tr>
      <w:tr w:rsidR="006D1CB2" w:rsidRPr="00F02705" w:rsidTr="001B1C4D">
        <w:trPr>
          <w:trHeight w:val="279"/>
          <w:jc w:val="center"/>
        </w:trPr>
        <w:tc>
          <w:tcPr>
            <w:tcW w:w="170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Яйца, р./тыс. шт.</w:t>
            </w:r>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978</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1974</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2471</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2375</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242,8</w:t>
            </w:r>
          </w:p>
        </w:tc>
      </w:tr>
      <w:tr w:rsidR="006D1CB2" w:rsidRPr="00F02705" w:rsidTr="001B1C4D">
        <w:trPr>
          <w:trHeight w:val="255"/>
          <w:jc w:val="center"/>
        </w:trPr>
        <w:tc>
          <w:tcPr>
            <w:tcW w:w="6521" w:type="dxa"/>
            <w:gridSpan w:val="6"/>
            <w:vAlign w:val="center"/>
          </w:tcPr>
          <w:p w:rsidR="006D1CB2" w:rsidRPr="00F02705" w:rsidRDefault="006D1CB2" w:rsidP="001B1C4D">
            <w:pPr>
              <w:ind w:right="-32" w:firstLine="426"/>
              <w:contextualSpacing/>
              <w:jc w:val="center"/>
              <w:rPr>
                <w:rFonts w:ascii="Times New Roman" w:hAnsi="Times New Roman"/>
                <w:sz w:val="20"/>
                <w:szCs w:val="20"/>
              </w:rPr>
            </w:pPr>
            <w:r w:rsidRPr="00F02705">
              <w:rPr>
                <w:rFonts w:ascii="Times New Roman" w:hAnsi="Times New Roman"/>
                <w:sz w:val="20"/>
                <w:szCs w:val="20"/>
              </w:rPr>
              <w:t>Промышленная продукция</w:t>
            </w:r>
          </w:p>
        </w:tc>
      </w:tr>
      <w:tr w:rsidR="006D1CB2" w:rsidRPr="00F02705" w:rsidTr="001B1C4D">
        <w:trPr>
          <w:trHeight w:val="287"/>
          <w:jc w:val="center"/>
        </w:trPr>
        <w:tc>
          <w:tcPr>
            <w:tcW w:w="170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Комбайны, за 1 комплект</w:t>
            </w:r>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664495</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3214339</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4440333</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4846439</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729,3</w:t>
            </w:r>
          </w:p>
        </w:tc>
      </w:tr>
      <w:tr w:rsidR="006D1CB2" w:rsidRPr="00F02705" w:rsidTr="001B1C4D">
        <w:trPr>
          <w:trHeight w:val="365"/>
          <w:jc w:val="center"/>
        </w:trPr>
        <w:tc>
          <w:tcPr>
            <w:tcW w:w="170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Тракторы, за 1 комплект</w:t>
            </w:r>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265822</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1433146</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2017988</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2007087</w:t>
            </w:r>
          </w:p>
        </w:tc>
        <w:tc>
          <w:tcPr>
            <w:tcW w:w="851" w:type="dxa"/>
            <w:vAlign w:val="center"/>
          </w:tcPr>
          <w:p w:rsidR="006D1CB2" w:rsidRPr="00F02705" w:rsidRDefault="006D1CB2" w:rsidP="001B1C4D">
            <w:pPr>
              <w:ind w:right="-32"/>
              <w:contextualSpacing/>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755</w:t>
            </w:r>
          </w:p>
        </w:tc>
      </w:tr>
      <w:tr w:rsidR="006D1CB2" w:rsidRPr="00F02705" w:rsidTr="001B1C4D">
        <w:trPr>
          <w:trHeight w:val="471"/>
          <w:jc w:val="center"/>
        </w:trPr>
        <w:tc>
          <w:tcPr>
            <w:tcW w:w="170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Автотранспорт грузовой, за 1 комплект</w:t>
            </w:r>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150201</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799421</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1129446</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1290457</w:t>
            </w:r>
          </w:p>
        </w:tc>
        <w:tc>
          <w:tcPr>
            <w:tcW w:w="851" w:type="dxa"/>
            <w:vAlign w:val="center"/>
          </w:tcPr>
          <w:p w:rsidR="006D1CB2" w:rsidRPr="00F02705" w:rsidRDefault="006D1CB2" w:rsidP="001B1C4D">
            <w:pPr>
              <w:ind w:right="-32"/>
              <w:contextualSpacing/>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859,1</w:t>
            </w:r>
          </w:p>
        </w:tc>
      </w:tr>
      <w:tr w:rsidR="006D1CB2" w:rsidRPr="00F02705" w:rsidTr="001B1C4D">
        <w:trPr>
          <w:trHeight w:val="481"/>
          <w:jc w:val="center"/>
        </w:trPr>
        <w:tc>
          <w:tcPr>
            <w:tcW w:w="170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Минеральные удобрения, р./</w:t>
            </w:r>
            <w:proofErr w:type="gramStart"/>
            <w:r w:rsidRPr="00F02705">
              <w:rPr>
                <w:rFonts w:ascii="Times New Roman" w:hAnsi="Times New Roman"/>
                <w:sz w:val="20"/>
                <w:szCs w:val="20"/>
              </w:rPr>
              <w:t>т</w:t>
            </w:r>
            <w:proofErr w:type="gramEnd"/>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1201</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11737</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22610</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18549</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1544,5</w:t>
            </w:r>
          </w:p>
        </w:tc>
      </w:tr>
      <w:tr w:rsidR="006D1CB2" w:rsidRPr="00F02705" w:rsidTr="001B1C4D">
        <w:trPr>
          <w:trHeight w:val="275"/>
          <w:jc w:val="center"/>
        </w:trPr>
        <w:tc>
          <w:tcPr>
            <w:tcW w:w="170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Бензин, р./</w:t>
            </w:r>
            <w:proofErr w:type="gramStart"/>
            <w:r w:rsidRPr="00F02705">
              <w:rPr>
                <w:rFonts w:ascii="Times New Roman" w:hAnsi="Times New Roman"/>
                <w:sz w:val="20"/>
                <w:szCs w:val="20"/>
              </w:rPr>
              <w:t>т</w:t>
            </w:r>
            <w:proofErr w:type="gramEnd"/>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6517</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18455</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22222</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19755</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303,1</w:t>
            </w:r>
          </w:p>
        </w:tc>
      </w:tr>
      <w:tr w:rsidR="006D1CB2" w:rsidRPr="00F02705" w:rsidTr="001B1C4D">
        <w:trPr>
          <w:trHeight w:val="279"/>
          <w:jc w:val="center"/>
        </w:trPr>
        <w:tc>
          <w:tcPr>
            <w:tcW w:w="1701" w:type="dxa"/>
            <w:vAlign w:val="center"/>
          </w:tcPr>
          <w:p w:rsidR="006D1CB2" w:rsidRDefault="006D1CB2" w:rsidP="001B1C4D">
            <w:pPr>
              <w:ind w:right="-32"/>
              <w:contextualSpacing/>
              <w:rPr>
                <w:rFonts w:ascii="Times New Roman" w:hAnsi="Times New Roman"/>
                <w:sz w:val="20"/>
                <w:szCs w:val="20"/>
              </w:rPr>
            </w:pPr>
            <w:r w:rsidRPr="00F02705">
              <w:rPr>
                <w:rFonts w:ascii="Times New Roman" w:hAnsi="Times New Roman"/>
                <w:sz w:val="20"/>
                <w:szCs w:val="20"/>
              </w:rPr>
              <w:t xml:space="preserve">Топливо </w:t>
            </w:r>
          </w:p>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дизельное, р./</w:t>
            </w:r>
            <w:proofErr w:type="gramStart"/>
            <w:r w:rsidRPr="00F02705">
              <w:rPr>
                <w:rFonts w:ascii="Times New Roman" w:hAnsi="Times New Roman"/>
                <w:sz w:val="20"/>
                <w:szCs w:val="20"/>
              </w:rPr>
              <w:t>т</w:t>
            </w:r>
            <w:proofErr w:type="gramEnd"/>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5444</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16186</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22112</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15855</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291,2</w:t>
            </w:r>
          </w:p>
        </w:tc>
      </w:tr>
      <w:tr w:rsidR="006D1CB2" w:rsidRPr="00F02705" w:rsidTr="001B1C4D">
        <w:trPr>
          <w:trHeight w:val="229"/>
          <w:jc w:val="center"/>
        </w:trPr>
        <w:tc>
          <w:tcPr>
            <w:tcW w:w="170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Комбикорма, р./</w:t>
            </w:r>
            <w:proofErr w:type="gramStart"/>
            <w:r w:rsidRPr="00F02705">
              <w:rPr>
                <w:rFonts w:ascii="Times New Roman" w:hAnsi="Times New Roman"/>
                <w:sz w:val="20"/>
                <w:szCs w:val="20"/>
              </w:rPr>
              <w:t>т</w:t>
            </w:r>
            <w:proofErr w:type="gramEnd"/>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3245</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7590</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9869</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9547</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294,2</w:t>
            </w:r>
          </w:p>
        </w:tc>
      </w:tr>
      <w:tr w:rsidR="006D1CB2" w:rsidRPr="00F02705" w:rsidTr="001B1C4D">
        <w:trPr>
          <w:trHeight w:val="261"/>
          <w:jc w:val="center"/>
        </w:trPr>
        <w:tc>
          <w:tcPr>
            <w:tcW w:w="170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Электроэнергия, р./тыс. кВт∙</w:t>
            </w:r>
            <w:proofErr w:type="gramStart"/>
            <w:r w:rsidRPr="00F02705">
              <w:rPr>
                <w:rFonts w:ascii="Times New Roman" w:hAnsi="Times New Roman"/>
                <w:sz w:val="20"/>
                <w:szCs w:val="20"/>
              </w:rPr>
              <w:t>ч</w:t>
            </w:r>
            <w:proofErr w:type="gramEnd"/>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337</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1832</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2168</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2778</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824,3</w:t>
            </w:r>
          </w:p>
        </w:tc>
      </w:tr>
      <w:tr w:rsidR="006D1CB2" w:rsidRPr="00F02705" w:rsidTr="001B1C4D">
        <w:trPr>
          <w:trHeight w:val="508"/>
          <w:jc w:val="center"/>
        </w:trPr>
        <w:tc>
          <w:tcPr>
            <w:tcW w:w="1701" w:type="dxa"/>
            <w:vAlign w:val="center"/>
          </w:tcPr>
          <w:p w:rsidR="006D1CB2" w:rsidRDefault="006D1CB2" w:rsidP="001B1C4D">
            <w:pPr>
              <w:ind w:right="-32"/>
              <w:contextualSpacing/>
              <w:rPr>
                <w:rFonts w:ascii="Times New Roman" w:hAnsi="Times New Roman"/>
                <w:sz w:val="20"/>
                <w:szCs w:val="20"/>
              </w:rPr>
            </w:pPr>
            <w:r w:rsidRPr="00F02705">
              <w:rPr>
                <w:rFonts w:ascii="Times New Roman" w:hAnsi="Times New Roman"/>
                <w:sz w:val="20"/>
                <w:szCs w:val="20"/>
              </w:rPr>
              <w:t xml:space="preserve">Кирпич </w:t>
            </w:r>
          </w:p>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строительный, р./тыс. шт.</w:t>
            </w:r>
          </w:p>
        </w:tc>
        <w:tc>
          <w:tcPr>
            <w:tcW w:w="1009"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770</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5911</w:t>
            </w:r>
          </w:p>
        </w:tc>
        <w:tc>
          <w:tcPr>
            <w:tcW w:w="992"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8165</w:t>
            </w:r>
          </w:p>
        </w:tc>
        <w:tc>
          <w:tcPr>
            <w:tcW w:w="976"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7825</w:t>
            </w:r>
          </w:p>
        </w:tc>
        <w:tc>
          <w:tcPr>
            <w:tcW w:w="851" w:type="dxa"/>
            <w:vAlign w:val="center"/>
          </w:tcPr>
          <w:p w:rsidR="006D1CB2" w:rsidRPr="00F02705" w:rsidRDefault="006D1CB2" w:rsidP="001B1C4D">
            <w:pPr>
              <w:ind w:right="-32"/>
              <w:contextualSpacing/>
              <w:rPr>
                <w:rFonts w:ascii="Times New Roman" w:hAnsi="Times New Roman"/>
                <w:sz w:val="20"/>
                <w:szCs w:val="20"/>
              </w:rPr>
            </w:pPr>
            <w:r w:rsidRPr="00F02705">
              <w:rPr>
                <w:rFonts w:ascii="Times New Roman" w:hAnsi="Times New Roman"/>
                <w:sz w:val="20"/>
                <w:szCs w:val="20"/>
              </w:rPr>
              <w:t>1016,2</w:t>
            </w:r>
          </w:p>
        </w:tc>
      </w:tr>
    </w:tbl>
    <w:p w:rsidR="006D1CB2" w:rsidRPr="00692925" w:rsidRDefault="006D1CB2" w:rsidP="006D1CB2">
      <w:pPr>
        <w:ind w:right="-32" w:firstLine="426"/>
        <w:rPr>
          <w:rFonts w:ascii="Times New Roman" w:hAnsi="Times New Roman"/>
          <w:sz w:val="19"/>
          <w:szCs w:val="19"/>
        </w:rPr>
      </w:pPr>
      <w:r w:rsidRPr="00692925">
        <w:rPr>
          <w:rFonts w:ascii="Times New Roman" w:hAnsi="Times New Roman"/>
          <w:sz w:val="19"/>
          <w:szCs w:val="19"/>
        </w:rPr>
        <w:t>Составлено автором на основании данных Росстата</w:t>
      </w:r>
    </w:p>
    <w:p w:rsidR="006D1CB2" w:rsidRPr="00692925" w:rsidRDefault="006D1CB2" w:rsidP="006D1CB2">
      <w:pPr>
        <w:tabs>
          <w:tab w:val="left" w:pos="2050"/>
        </w:tabs>
        <w:ind w:right="-32" w:firstLine="426"/>
        <w:rPr>
          <w:rFonts w:ascii="Times New Roman" w:hAnsi="Times New Roman"/>
          <w:spacing w:val="6"/>
          <w:sz w:val="19"/>
          <w:szCs w:val="19"/>
        </w:rPr>
      </w:pPr>
    </w:p>
    <w:p w:rsidR="006D1CB2" w:rsidRPr="00692925" w:rsidRDefault="006D1CB2" w:rsidP="006D1CB2">
      <w:pPr>
        <w:tabs>
          <w:tab w:val="left" w:pos="2050"/>
        </w:tabs>
        <w:ind w:right="-32" w:firstLine="426"/>
        <w:rPr>
          <w:rFonts w:ascii="Times New Roman" w:hAnsi="Times New Roman"/>
          <w:spacing w:val="6"/>
          <w:sz w:val="19"/>
          <w:szCs w:val="19"/>
        </w:rPr>
      </w:pPr>
      <w:r w:rsidRPr="00692925">
        <w:rPr>
          <w:rFonts w:ascii="Times New Roman" w:hAnsi="Times New Roman"/>
          <w:spacing w:val="6"/>
          <w:sz w:val="19"/>
          <w:szCs w:val="19"/>
        </w:rPr>
        <w:lastRenderedPageBreak/>
        <w:t xml:space="preserve">Характерные результаты дает анализ отрасли жилищного строительства и рынка жилья. Первоначально эта отрасль сложилась высокорентабельной и с низкой концентрацией. В последние годы рынок жилья стремительно меняется в сторону монополизации. В резком повышении цен на жильё (в несколько раз за последние годы) это движение к монополизации рынка играет немалую роль. </w:t>
      </w:r>
    </w:p>
    <w:p w:rsidR="006D1CB2" w:rsidRPr="00692925" w:rsidRDefault="006D1CB2" w:rsidP="006D1CB2">
      <w:pPr>
        <w:tabs>
          <w:tab w:val="left" w:pos="2050"/>
        </w:tabs>
        <w:ind w:right="-32" w:firstLine="426"/>
        <w:rPr>
          <w:rFonts w:ascii="Times New Roman" w:hAnsi="Times New Roman"/>
          <w:spacing w:val="6"/>
          <w:sz w:val="19"/>
          <w:szCs w:val="19"/>
        </w:rPr>
      </w:pPr>
      <w:r w:rsidRPr="00692925">
        <w:rPr>
          <w:rFonts w:ascii="Times New Roman" w:hAnsi="Times New Roman"/>
          <w:spacing w:val="6"/>
          <w:sz w:val="19"/>
          <w:szCs w:val="19"/>
        </w:rPr>
        <w:t>Другая причина роста цен на жильё – изменения, происходящие в сфере рыночного обращения земли, образование рынка земли, а также сохраняется неопределенность в земельно-собственнических и рентных отношениях. То, что земля стала товаром, и цена земли непременно входит в конечную цену жилища, неизбежно удорожает его. Особенно актуально это в условиях крупных мегаполисов. В силу возможности воздействия на повышательные факторы стоимости в сторону снижения можно констатировать, что в строительной отрасли существуют резервы снижения издержек.</w:t>
      </w:r>
    </w:p>
    <w:p w:rsidR="006D1CB2" w:rsidRPr="00692925" w:rsidRDefault="006D1CB2" w:rsidP="006D1CB2">
      <w:pPr>
        <w:tabs>
          <w:tab w:val="left" w:pos="2050"/>
        </w:tabs>
        <w:ind w:right="-32" w:firstLine="426"/>
        <w:rPr>
          <w:rFonts w:ascii="Times New Roman" w:hAnsi="Times New Roman"/>
          <w:spacing w:val="6"/>
          <w:sz w:val="19"/>
          <w:szCs w:val="19"/>
        </w:rPr>
      </w:pPr>
      <w:r w:rsidRPr="00692925">
        <w:rPr>
          <w:rFonts w:ascii="Times New Roman" w:hAnsi="Times New Roman"/>
          <w:spacing w:val="6"/>
          <w:sz w:val="19"/>
          <w:szCs w:val="19"/>
        </w:rPr>
        <w:t xml:space="preserve">За последние 9 лет, до 2009 г., указанные факторы оказали сильнейшее воздействие на ценообразование в этой сфере. </w:t>
      </w:r>
      <w:proofErr w:type="gramStart"/>
      <w:r w:rsidRPr="00692925">
        <w:rPr>
          <w:rFonts w:ascii="Times New Roman" w:hAnsi="Times New Roman"/>
          <w:spacing w:val="6"/>
          <w:sz w:val="19"/>
          <w:szCs w:val="19"/>
        </w:rPr>
        <w:t>Так, стоимость строительной продукции на первичном рынке за 9 лет выросла в 5,5 раза; на вторичном – в 8 раз, тогда как цены приобретенной продукции, используемой в строительстве, выросли максимально в 4,5раза (табл. 5).</w:t>
      </w:r>
      <w:proofErr w:type="gramEnd"/>
      <w:r w:rsidRPr="00692925">
        <w:rPr>
          <w:rFonts w:ascii="Times New Roman" w:hAnsi="Times New Roman"/>
          <w:spacing w:val="6"/>
          <w:sz w:val="19"/>
          <w:szCs w:val="19"/>
        </w:rPr>
        <w:t xml:space="preserve"> Очевидно, рынок продукции, используемой в строительстве, по своей структуре близок к совершенной конкуренции, что непременно отражается на динамике ценообразования. Что невозможно сказать о рынке жилья, где цены подвержены факторам монопольного влияния.</w:t>
      </w:r>
    </w:p>
    <w:p w:rsidR="006D1CB2" w:rsidRPr="00692925" w:rsidRDefault="006D1CB2" w:rsidP="006D1CB2">
      <w:pPr>
        <w:ind w:right="-32" w:firstLine="426"/>
        <w:contextualSpacing/>
        <w:jc w:val="right"/>
        <w:rPr>
          <w:rFonts w:ascii="Times New Roman" w:hAnsi="Times New Roman"/>
          <w:sz w:val="19"/>
          <w:szCs w:val="19"/>
        </w:rPr>
      </w:pPr>
    </w:p>
    <w:p w:rsidR="006D1CB2" w:rsidRPr="00692925" w:rsidRDefault="006D1CB2" w:rsidP="00E23701">
      <w:pPr>
        <w:spacing w:after="60"/>
        <w:contextualSpacing/>
        <w:jc w:val="center"/>
        <w:rPr>
          <w:rFonts w:ascii="Times New Roman" w:hAnsi="Times New Roman"/>
          <w:sz w:val="19"/>
          <w:szCs w:val="19"/>
        </w:rPr>
      </w:pPr>
      <w:r w:rsidRPr="00692925">
        <w:rPr>
          <w:rFonts w:ascii="Times New Roman" w:hAnsi="Times New Roman"/>
          <w:sz w:val="19"/>
          <w:szCs w:val="19"/>
        </w:rPr>
        <w:t>Таблица 5. Средние цены на рынке жилья и на отдельные виды строительной продукции, приобретенной строительными организациями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02"/>
        <w:gridCol w:w="900"/>
        <w:gridCol w:w="1058"/>
        <w:gridCol w:w="1058"/>
        <w:gridCol w:w="1058"/>
        <w:gridCol w:w="1030"/>
      </w:tblGrid>
      <w:tr w:rsidR="006D1CB2" w:rsidRPr="00F02705" w:rsidTr="00E23701">
        <w:tc>
          <w:tcPr>
            <w:tcW w:w="2093" w:type="dxa"/>
            <w:vMerge w:val="restart"/>
            <w:vAlign w:val="center"/>
          </w:tcPr>
          <w:p w:rsidR="006D1CB2" w:rsidRPr="00F02705" w:rsidRDefault="006D1CB2" w:rsidP="001B1C4D">
            <w:pPr>
              <w:ind w:right="-32" w:firstLine="426"/>
              <w:jc w:val="center"/>
              <w:rPr>
                <w:rFonts w:ascii="Times New Roman" w:hAnsi="Times New Roman"/>
                <w:sz w:val="20"/>
                <w:szCs w:val="20"/>
              </w:rPr>
            </w:pPr>
          </w:p>
        </w:tc>
        <w:tc>
          <w:tcPr>
            <w:tcW w:w="5891" w:type="dxa"/>
            <w:gridSpan w:val="4"/>
            <w:vAlign w:val="center"/>
          </w:tcPr>
          <w:p w:rsidR="006D1CB2" w:rsidRPr="00F02705" w:rsidRDefault="006D1CB2" w:rsidP="001B1C4D">
            <w:pPr>
              <w:ind w:right="-32" w:firstLine="426"/>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Годы</w:t>
            </w:r>
          </w:p>
        </w:tc>
        <w:tc>
          <w:tcPr>
            <w:tcW w:w="1587" w:type="dxa"/>
            <w:vMerge w:val="restart"/>
            <w:vAlign w:val="center"/>
          </w:tcPr>
          <w:p w:rsidR="006D1CB2" w:rsidRPr="00F02705" w:rsidRDefault="006D1CB2" w:rsidP="001B1C4D">
            <w:pPr>
              <w:ind w:right="-32"/>
              <w:rPr>
                <w:rFonts w:ascii="Times New Roman" w:hAnsi="Times New Roman"/>
                <w:sz w:val="20"/>
                <w:szCs w:val="20"/>
              </w:rPr>
            </w:pPr>
            <w:r w:rsidRPr="00F02705">
              <w:rPr>
                <w:rFonts w:ascii="Times New Roman" w:hAnsi="Times New Roman"/>
                <w:sz w:val="20"/>
                <w:szCs w:val="20"/>
              </w:rPr>
              <w:t>2009 к 2000, %</w:t>
            </w:r>
          </w:p>
        </w:tc>
      </w:tr>
      <w:tr w:rsidR="006D1CB2" w:rsidRPr="00F02705" w:rsidTr="00E23701">
        <w:tc>
          <w:tcPr>
            <w:tcW w:w="2093" w:type="dxa"/>
            <w:vMerge/>
            <w:vAlign w:val="center"/>
          </w:tcPr>
          <w:p w:rsidR="006D1CB2" w:rsidRPr="00F02705" w:rsidRDefault="006D1CB2" w:rsidP="001B1C4D">
            <w:pPr>
              <w:ind w:right="-32" w:firstLine="426"/>
              <w:jc w:val="center"/>
              <w:rPr>
                <w:rFonts w:ascii="Times New Roman" w:hAnsi="Times New Roman"/>
                <w:sz w:val="20"/>
                <w:szCs w:val="20"/>
              </w:rPr>
            </w:pPr>
          </w:p>
        </w:tc>
        <w:tc>
          <w:tcPr>
            <w:tcW w:w="1133"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2000</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2007</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2008</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2009</w:t>
            </w:r>
          </w:p>
        </w:tc>
        <w:tc>
          <w:tcPr>
            <w:tcW w:w="1587" w:type="dxa"/>
            <w:vMerge/>
            <w:vAlign w:val="center"/>
          </w:tcPr>
          <w:p w:rsidR="006D1CB2" w:rsidRPr="00F02705" w:rsidRDefault="006D1CB2" w:rsidP="001B1C4D">
            <w:pPr>
              <w:ind w:right="-32" w:firstLine="426"/>
              <w:jc w:val="center"/>
              <w:rPr>
                <w:rFonts w:ascii="Times New Roman" w:hAnsi="Times New Roman"/>
                <w:sz w:val="20"/>
                <w:szCs w:val="20"/>
              </w:rPr>
            </w:pPr>
          </w:p>
        </w:tc>
      </w:tr>
      <w:tr w:rsidR="006D1CB2" w:rsidRPr="00F02705" w:rsidTr="00E23701">
        <w:tc>
          <w:tcPr>
            <w:tcW w:w="9571" w:type="dxa"/>
            <w:gridSpan w:val="6"/>
            <w:vAlign w:val="center"/>
          </w:tcPr>
          <w:p w:rsidR="006D1CB2" w:rsidRPr="00F02705" w:rsidRDefault="006D1CB2" w:rsidP="001B1C4D">
            <w:pPr>
              <w:ind w:right="-32" w:firstLine="426"/>
              <w:jc w:val="center"/>
              <w:rPr>
                <w:rFonts w:ascii="Times New Roman" w:hAnsi="Times New Roman"/>
                <w:sz w:val="20"/>
                <w:szCs w:val="20"/>
              </w:rPr>
            </w:pPr>
            <w:r w:rsidRPr="00F02705">
              <w:rPr>
                <w:rFonts w:ascii="Times New Roman" w:hAnsi="Times New Roman"/>
                <w:sz w:val="20"/>
                <w:szCs w:val="20"/>
              </w:rPr>
              <w:t>Средние цены жилья</w:t>
            </w:r>
          </w:p>
        </w:tc>
      </w:tr>
      <w:tr w:rsidR="006D1CB2" w:rsidRPr="00F02705" w:rsidTr="00E23701">
        <w:tc>
          <w:tcPr>
            <w:tcW w:w="2093" w:type="dxa"/>
            <w:vAlign w:val="center"/>
          </w:tcPr>
          <w:p w:rsidR="006D1CB2" w:rsidRPr="00F02705" w:rsidRDefault="006D1CB2" w:rsidP="001B1C4D">
            <w:pPr>
              <w:ind w:right="-32"/>
              <w:rPr>
                <w:rFonts w:ascii="Times New Roman" w:hAnsi="Times New Roman"/>
                <w:sz w:val="20"/>
                <w:szCs w:val="20"/>
              </w:rPr>
            </w:pPr>
            <w:r w:rsidRPr="00F02705">
              <w:rPr>
                <w:rFonts w:ascii="Times New Roman" w:hAnsi="Times New Roman"/>
                <w:sz w:val="20"/>
                <w:szCs w:val="20"/>
              </w:rPr>
              <w:t>Первичный рынок, р./1 кв. м</w:t>
            </w:r>
          </w:p>
        </w:tc>
        <w:tc>
          <w:tcPr>
            <w:tcW w:w="1133"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8678</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47482</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52504</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47715</w:t>
            </w:r>
          </w:p>
        </w:tc>
        <w:tc>
          <w:tcPr>
            <w:tcW w:w="1587"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549,8</w:t>
            </w:r>
          </w:p>
        </w:tc>
      </w:tr>
      <w:tr w:rsidR="006D1CB2" w:rsidRPr="00F02705" w:rsidTr="00E23701">
        <w:tc>
          <w:tcPr>
            <w:tcW w:w="2093" w:type="dxa"/>
            <w:vAlign w:val="center"/>
          </w:tcPr>
          <w:p w:rsidR="006D1CB2" w:rsidRPr="00F02705" w:rsidRDefault="006D1CB2" w:rsidP="001B1C4D">
            <w:pPr>
              <w:ind w:right="-32"/>
              <w:rPr>
                <w:rFonts w:ascii="Times New Roman" w:hAnsi="Times New Roman"/>
                <w:sz w:val="20"/>
                <w:szCs w:val="20"/>
              </w:rPr>
            </w:pPr>
            <w:r w:rsidRPr="00F02705">
              <w:rPr>
                <w:rFonts w:ascii="Times New Roman" w:hAnsi="Times New Roman"/>
                <w:sz w:val="20"/>
                <w:szCs w:val="20"/>
              </w:rPr>
              <w:t>Вторичный рынок, р./1 кв. м</w:t>
            </w:r>
          </w:p>
        </w:tc>
        <w:tc>
          <w:tcPr>
            <w:tcW w:w="1133"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6590,2</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47206</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56495</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52895</w:t>
            </w:r>
          </w:p>
        </w:tc>
        <w:tc>
          <w:tcPr>
            <w:tcW w:w="1587"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802,6</w:t>
            </w:r>
          </w:p>
        </w:tc>
      </w:tr>
      <w:tr w:rsidR="006D1CB2" w:rsidRPr="00F02705" w:rsidTr="00E23701">
        <w:tc>
          <w:tcPr>
            <w:tcW w:w="9571" w:type="dxa"/>
            <w:gridSpan w:val="6"/>
            <w:vAlign w:val="center"/>
          </w:tcPr>
          <w:p w:rsidR="006D1CB2" w:rsidRPr="00F02705" w:rsidRDefault="006D1CB2" w:rsidP="001B1C4D">
            <w:pPr>
              <w:ind w:right="-32" w:firstLine="426"/>
              <w:jc w:val="center"/>
              <w:rPr>
                <w:rFonts w:ascii="Times New Roman" w:hAnsi="Times New Roman"/>
                <w:sz w:val="20"/>
                <w:szCs w:val="20"/>
              </w:rPr>
            </w:pPr>
            <w:r w:rsidRPr="00F02705">
              <w:rPr>
                <w:rFonts w:ascii="Times New Roman" w:hAnsi="Times New Roman"/>
                <w:sz w:val="20"/>
                <w:szCs w:val="20"/>
              </w:rPr>
              <w:t>Цены приобретенной продукции</w:t>
            </w:r>
          </w:p>
        </w:tc>
      </w:tr>
      <w:tr w:rsidR="006D1CB2" w:rsidRPr="00F02705" w:rsidTr="00E23701">
        <w:tc>
          <w:tcPr>
            <w:tcW w:w="2093" w:type="dxa"/>
            <w:vAlign w:val="center"/>
          </w:tcPr>
          <w:p w:rsidR="006D1CB2" w:rsidRPr="00F02705" w:rsidRDefault="006D1CB2" w:rsidP="001B1C4D">
            <w:pPr>
              <w:ind w:right="-32"/>
              <w:rPr>
                <w:rFonts w:ascii="Times New Roman" w:hAnsi="Times New Roman"/>
                <w:sz w:val="20"/>
                <w:szCs w:val="20"/>
              </w:rPr>
            </w:pPr>
            <w:r w:rsidRPr="00F02705">
              <w:rPr>
                <w:rFonts w:ascii="Times New Roman" w:hAnsi="Times New Roman"/>
                <w:sz w:val="20"/>
                <w:szCs w:val="20"/>
              </w:rPr>
              <w:t>Бетон, р./куб. м</w:t>
            </w:r>
            <w:r w:rsidR="00E82048" w:rsidRPr="00F02705">
              <w:rPr>
                <w:rFonts w:ascii="Times New Roman" w:hAnsi="Times New Roman"/>
                <w:sz w:val="20"/>
                <w:szCs w:val="20"/>
              </w:rPr>
              <w:fldChar w:fldCharType="begin"/>
            </w:r>
            <w:r w:rsidRPr="00F02705">
              <w:rPr>
                <w:rFonts w:ascii="Times New Roman" w:hAnsi="Times New Roman"/>
                <w:sz w:val="20"/>
                <w:szCs w:val="20"/>
              </w:rPr>
              <w:instrText xml:space="preserve"> QUOTE </w:instrText>
            </w:r>
            <w:r w:rsidR="00811C35" w:rsidRPr="00E82048">
              <w:rPr>
                <w:rFonts w:ascii="Times New Roman" w:hAnsi="Times New Roman"/>
                <w:position w:val="-6"/>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6.3pt" equationxml="&lt;">
                  <v:imagedata r:id="rId11" o:title="" chromakey="white"/>
                </v:shape>
              </w:pict>
            </w:r>
            <w:r w:rsidRPr="00F02705">
              <w:rPr>
                <w:rFonts w:ascii="Times New Roman" w:hAnsi="Times New Roman"/>
                <w:sz w:val="20"/>
                <w:szCs w:val="20"/>
              </w:rPr>
              <w:instrText xml:space="preserve"> </w:instrText>
            </w:r>
            <w:r w:rsidR="00E82048" w:rsidRPr="00F02705">
              <w:rPr>
                <w:rFonts w:ascii="Times New Roman" w:hAnsi="Times New Roman"/>
                <w:sz w:val="20"/>
                <w:szCs w:val="20"/>
              </w:rPr>
              <w:fldChar w:fldCharType="end"/>
            </w:r>
          </w:p>
        </w:tc>
        <w:tc>
          <w:tcPr>
            <w:tcW w:w="1133"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873</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4508</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3584</w:t>
            </w:r>
          </w:p>
        </w:tc>
        <w:tc>
          <w:tcPr>
            <w:tcW w:w="1587"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410,5</w:t>
            </w:r>
          </w:p>
        </w:tc>
      </w:tr>
      <w:tr w:rsidR="006D1CB2" w:rsidRPr="00F02705" w:rsidTr="00E23701">
        <w:tc>
          <w:tcPr>
            <w:tcW w:w="2093" w:type="dxa"/>
            <w:vAlign w:val="center"/>
          </w:tcPr>
          <w:p w:rsidR="006D1CB2" w:rsidRPr="00F02705" w:rsidRDefault="006D1CB2" w:rsidP="001B1C4D">
            <w:pPr>
              <w:ind w:right="-32"/>
              <w:rPr>
                <w:rFonts w:ascii="Times New Roman" w:hAnsi="Times New Roman"/>
                <w:sz w:val="20"/>
                <w:szCs w:val="20"/>
              </w:rPr>
            </w:pPr>
            <w:r w:rsidRPr="00F02705">
              <w:rPr>
                <w:rFonts w:ascii="Times New Roman" w:hAnsi="Times New Roman"/>
                <w:sz w:val="20"/>
                <w:szCs w:val="20"/>
              </w:rPr>
              <w:t>Раствор, р./ куб. м</w:t>
            </w:r>
          </w:p>
        </w:tc>
        <w:tc>
          <w:tcPr>
            <w:tcW w:w="1133"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687</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3763</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3059</w:t>
            </w:r>
          </w:p>
        </w:tc>
        <w:tc>
          <w:tcPr>
            <w:tcW w:w="1587"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445,3</w:t>
            </w:r>
          </w:p>
        </w:tc>
      </w:tr>
      <w:tr w:rsidR="006D1CB2" w:rsidRPr="00F02705" w:rsidTr="00E23701">
        <w:tc>
          <w:tcPr>
            <w:tcW w:w="2093" w:type="dxa"/>
            <w:vAlign w:val="center"/>
          </w:tcPr>
          <w:p w:rsidR="006D1CB2" w:rsidRPr="00F02705" w:rsidRDefault="006D1CB2" w:rsidP="001B1C4D">
            <w:pPr>
              <w:ind w:right="-32"/>
              <w:rPr>
                <w:rFonts w:ascii="Times New Roman" w:hAnsi="Times New Roman"/>
                <w:sz w:val="20"/>
                <w:szCs w:val="20"/>
              </w:rPr>
            </w:pPr>
            <w:r w:rsidRPr="00F02705">
              <w:rPr>
                <w:rFonts w:ascii="Times New Roman" w:hAnsi="Times New Roman"/>
                <w:sz w:val="20"/>
                <w:szCs w:val="20"/>
              </w:rPr>
              <w:t>Кирпич, р./тыс. шт.</w:t>
            </w:r>
          </w:p>
        </w:tc>
        <w:tc>
          <w:tcPr>
            <w:tcW w:w="1133"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2279</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7617</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6925</w:t>
            </w:r>
          </w:p>
        </w:tc>
        <w:tc>
          <w:tcPr>
            <w:tcW w:w="1587"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303,9</w:t>
            </w:r>
          </w:p>
        </w:tc>
      </w:tr>
      <w:tr w:rsidR="006D1CB2" w:rsidRPr="00F02705" w:rsidTr="00E23701">
        <w:tc>
          <w:tcPr>
            <w:tcW w:w="2093" w:type="dxa"/>
            <w:vAlign w:val="center"/>
          </w:tcPr>
          <w:p w:rsidR="006D1CB2" w:rsidRPr="00F02705" w:rsidRDefault="006D1CB2" w:rsidP="001B1C4D">
            <w:pPr>
              <w:ind w:right="-32"/>
              <w:rPr>
                <w:rFonts w:ascii="Times New Roman" w:hAnsi="Times New Roman"/>
                <w:sz w:val="20"/>
                <w:szCs w:val="20"/>
              </w:rPr>
            </w:pPr>
            <w:r w:rsidRPr="00F02705">
              <w:rPr>
                <w:rFonts w:ascii="Times New Roman" w:hAnsi="Times New Roman"/>
                <w:sz w:val="20"/>
                <w:szCs w:val="20"/>
              </w:rPr>
              <w:t>Цемент, руб./</w:t>
            </w:r>
            <w:proofErr w:type="gramStart"/>
            <w:r w:rsidRPr="00F02705">
              <w:rPr>
                <w:rFonts w:ascii="Times New Roman" w:hAnsi="Times New Roman"/>
                <w:sz w:val="20"/>
                <w:szCs w:val="20"/>
              </w:rPr>
              <w:t>т</w:t>
            </w:r>
            <w:proofErr w:type="gramEnd"/>
          </w:p>
        </w:tc>
        <w:tc>
          <w:tcPr>
            <w:tcW w:w="1133"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724</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4396</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3276</w:t>
            </w:r>
          </w:p>
        </w:tc>
        <w:tc>
          <w:tcPr>
            <w:tcW w:w="1587"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452,5</w:t>
            </w:r>
          </w:p>
        </w:tc>
      </w:tr>
      <w:tr w:rsidR="006D1CB2" w:rsidRPr="00F02705" w:rsidTr="00E23701">
        <w:tc>
          <w:tcPr>
            <w:tcW w:w="2093" w:type="dxa"/>
            <w:vAlign w:val="center"/>
          </w:tcPr>
          <w:p w:rsidR="006D1CB2" w:rsidRPr="00F02705" w:rsidRDefault="006D1CB2" w:rsidP="001B1C4D">
            <w:pPr>
              <w:ind w:right="-32"/>
              <w:rPr>
                <w:rFonts w:ascii="Times New Roman" w:hAnsi="Times New Roman"/>
                <w:sz w:val="20"/>
                <w:szCs w:val="20"/>
              </w:rPr>
            </w:pPr>
            <w:r w:rsidRPr="00F02705">
              <w:rPr>
                <w:rFonts w:ascii="Times New Roman" w:hAnsi="Times New Roman"/>
                <w:sz w:val="20"/>
                <w:szCs w:val="20"/>
              </w:rPr>
              <w:t>Плиты пере</w:t>
            </w:r>
            <w:r>
              <w:rPr>
                <w:rFonts w:ascii="Times New Roman" w:hAnsi="Times New Roman"/>
                <w:sz w:val="20"/>
                <w:szCs w:val="20"/>
              </w:rPr>
              <w:t>крытий, р./</w:t>
            </w:r>
            <w:r w:rsidRPr="00F02705">
              <w:rPr>
                <w:rFonts w:ascii="Times New Roman" w:hAnsi="Times New Roman"/>
                <w:sz w:val="20"/>
                <w:szCs w:val="20"/>
              </w:rPr>
              <w:t>куб. м</w:t>
            </w:r>
          </w:p>
        </w:tc>
        <w:tc>
          <w:tcPr>
            <w:tcW w:w="1133"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2598</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9436</w:t>
            </w:r>
          </w:p>
        </w:tc>
        <w:tc>
          <w:tcPr>
            <w:tcW w:w="1586"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9152</w:t>
            </w:r>
          </w:p>
        </w:tc>
        <w:tc>
          <w:tcPr>
            <w:tcW w:w="1587" w:type="dxa"/>
            <w:vAlign w:val="center"/>
          </w:tcPr>
          <w:p w:rsidR="006D1CB2" w:rsidRPr="00F02705" w:rsidRDefault="006D1CB2" w:rsidP="001B1C4D">
            <w:pPr>
              <w:ind w:right="-32"/>
              <w:rPr>
                <w:rFonts w:ascii="Times New Roman" w:hAnsi="Times New Roman"/>
                <w:sz w:val="20"/>
                <w:szCs w:val="20"/>
              </w:rPr>
            </w:pPr>
            <w:r>
              <w:rPr>
                <w:rFonts w:ascii="Times New Roman" w:hAnsi="Times New Roman"/>
                <w:sz w:val="20"/>
                <w:szCs w:val="20"/>
              </w:rPr>
              <w:t xml:space="preserve">    </w:t>
            </w:r>
            <w:r w:rsidRPr="00F02705">
              <w:rPr>
                <w:rFonts w:ascii="Times New Roman" w:hAnsi="Times New Roman"/>
                <w:sz w:val="20"/>
                <w:szCs w:val="20"/>
              </w:rPr>
              <w:t>352,7</w:t>
            </w:r>
          </w:p>
        </w:tc>
      </w:tr>
    </w:tbl>
    <w:p w:rsidR="006D1CB2" w:rsidRPr="00692925" w:rsidRDefault="006D1CB2" w:rsidP="00E23701">
      <w:pPr>
        <w:ind w:right="-32" w:firstLine="426"/>
        <w:rPr>
          <w:rFonts w:ascii="Times New Roman" w:hAnsi="Times New Roman"/>
          <w:sz w:val="19"/>
          <w:szCs w:val="19"/>
        </w:rPr>
      </w:pPr>
      <w:r w:rsidRPr="00692925">
        <w:rPr>
          <w:rFonts w:ascii="Times New Roman" w:hAnsi="Times New Roman"/>
          <w:sz w:val="19"/>
          <w:szCs w:val="19"/>
        </w:rPr>
        <w:t>Составлено автором на основании данных Росстата</w:t>
      </w:r>
    </w:p>
    <w:p w:rsidR="006D1CB2" w:rsidRPr="00692925" w:rsidRDefault="006D1CB2" w:rsidP="006D1CB2">
      <w:pPr>
        <w:ind w:right="-34" w:firstLine="425"/>
        <w:contextualSpacing/>
        <w:rPr>
          <w:rFonts w:ascii="Times New Roman" w:hAnsi="Times New Roman"/>
          <w:b/>
          <w:color w:val="000000"/>
          <w:spacing w:val="-4"/>
          <w:sz w:val="19"/>
          <w:szCs w:val="19"/>
        </w:rPr>
      </w:pPr>
      <w:r w:rsidRPr="00692925">
        <w:rPr>
          <w:rFonts w:ascii="Times New Roman" w:hAnsi="Times New Roman"/>
          <w:sz w:val="19"/>
          <w:szCs w:val="19"/>
        </w:rPr>
        <w:lastRenderedPageBreak/>
        <w:t>Несомненно, диспаритет цен подрывает основы достижения конкурентоспособности и расширенного воспроизводства</w:t>
      </w:r>
      <w:r w:rsidRPr="00692925">
        <w:rPr>
          <w:rFonts w:ascii="Times New Roman" w:hAnsi="Times New Roman"/>
          <w:b/>
          <w:color w:val="000000"/>
          <w:spacing w:val="-4"/>
          <w:sz w:val="19"/>
          <w:szCs w:val="19"/>
        </w:rPr>
        <w:t xml:space="preserve"> </w:t>
      </w:r>
      <w:r w:rsidRPr="00692925">
        <w:rPr>
          <w:rFonts w:ascii="Times New Roman" w:hAnsi="Times New Roman"/>
          <w:color w:val="000000"/>
          <w:spacing w:val="-4"/>
          <w:sz w:val="19"/>
          <w:szCs w:val="19"/>
        </w:rPr>
        <w:t>некоторых базовых отраслей.</w:t>
      </w:r>
      <w:r w:rsidRPr="00692925">
        <w:rPr>
          <w:rFonts w:ascii="Times New Roman" w:hAnsi="Times New Roman"/>
          <w:b/>
          <w:color w:val="000000"/>
          <w:spacing w:val="-4"/>
          <w:sz w:val="19"/>
          <w:szCs w:val="19"/>
        </w:rPr>
        <w:t xml:space="preserve"> </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Общий уровень цен как макроэкономическое явление порою является решающим фактором, влияющим на формирование конкурентоспособных отраслей экономики региона. Большое значение для процесса капиталовложения и развития отрасли в регионе имеет его динамика. Препятствием для инвестиций, кроме тех, которые встречаются на рынке труда, является нестабильность уровня цен и высокая процентная ставка. Высокая ставка процента и сложные условия кредитования нередко блокируют капиталовложения. Инвестор не уверен в окупаемости своих вложений и не хочет идти на большой риск. А это происходит потому, что высокий общий уровень цен само кредитование со стороны банка делает рискованным, так как кредитор не уверен относительно будущего изменения общего уровня цен. Если инфляция в момент кредитования составляет 12% в год, то это не означает, что в будущие годы она будет на этом уровне. Общий уровень цен может расти значительно быстрее вследствие нестабильности макроэкономического положения. В этом случае кредитование банку может стать в убыток. Банки выходят из положения тем, что усложняют условия кредитования, включают в эти условия дополнительные пункты, усложняют позицию кредитополучателя. Все это играет отрицательную роль в притоке инвестиций целого ряда отраслей: машиностроения, легкой и пищевой промышленности, агропромышленного комплекса, других.</w:t>
      </w:r>
    </w:p>
    <w:p w:rsidR="006D1CB2" w:rsidRPr="00692925"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Менее зависимы от условий кредитования крупные предприятия корпоративного типа с большим объемом валовой выручки и высокой нормой прибыли. Зависимость от кредита и, соответственно, ставки процента велика у малых предприятий.</w:t>
      </w:r>
    </w:p>
    <w:p w:rsidR="006D1CB2" w:rsidRDefault="006D1CB2" w:rsidP="006D1CB2">
      <w:pPr>
        <w:ind w:right="-34" w:firstLine="425"/>
        <w:contextualSpacing/>
        <w:rPr>
          <w:rFonts w:ascii="Times New Roman" w:hAnsi="Times New Roman"/>
          <w:sz w:val="19"/>
          <w:szCs w:val="19"/>
        </w:rPr>
      </w:pPr>
      <w:r w:rsidRPr="00692925">
        <w:rPr>
          <w:rFonts w:ascii="Times New Roman" w:hAnsi="Times New Roman"/>
          <w:sz w:val="19"/>
          <w:szCs w:val="19"/>
        </w:rPr>
        <w:t>Таким образом, в реализации политики регулирования необходимо уделять особое внимание сдерживанию инфляции, снижению диспаритета цен в разных отраслях и протекционистским мерам.</w:t>
      </w:r>
    </w:p>
    <w:p w:rsidR="006D1CB2" w:rsidRPr="00692925" w:rsidRDefault="006D1CB2" w:rsidP="006D1CB2">
      <w:pPr>
        <w:ind w:right="-34" w:firstLine="425"/>
        <w:contextualSpacing/>
        <w:rPr>
          <w:rFonts w:ascii="Times New Roman" w:hAnsi="Times New Roman"/>
          <w:sz w:val="19"/>
          <w:szCs w:val="19"/>
        </w:rPr>
      </w:pPr>
    </w:p>
    <w:p w:rsidR="006D1CB2" w:rsidRPr="00692925" w:rsidRDefault="006D1CB2" w:rsidP="006D1CB2">
      <w:pPr>
        <w:shd w:val="clear" w:color="auto" w:fill="FFFFFF"/>
        <w:tabs>
          <w:tab w:val="left" w:pos="336"/>
        </w:tabs>
        <w:ind w:right="-34" w:firstLine="425"/>
        <w:contextualSpacing/>
        <w:rPr>
          <w:rFonts w:ascii="Times New Roman" w:hAnsi="Times New Roman"/>
          <w:sz w:val="19"/>
          <w:szCs w:val="19"/>
        </w:rPr>
      </w:pPr>
      <w:r w:rsidRPr="00692925">
        <w:rPr>
          <w:rFonts w:ascii="Times New Roman" w:hAnsi="Times New Roman"/>
          <w:b/>
          <w:color w:val="000000"/>
          <w:spacing w:val="-4"/>
          <w:sz w:val="19"/>
          <w:szCs w:val="19"/>
        </w:rPr>
        <w:t>4. Уточнены методы выделения приоритетных отраслей региона и возможности создания конкурентного преимущества региональных производителей, обоснованы принципы идентификации отраслей специализации</w:t>
      </w:r>
      <w:r w:rsidRPr="00692925">
        <w:rPr>
          <w:rFonts w:ascii="Times New Roman" w:hAnsi="Times New Roman"/>
          <w:b/>
          <w:sz w:val="19"/>
          <w:szCs w:val="19"/>
        </w:rPr>
        <w:t xml:space="preserve"> региона.</w:t>
      </w:r>
      <w:r w:rsidRPr="00692925">
        <w:rPr>
          <w:rFonts w:ascii="Times New Roman" w:hAnsi="Times New Roman"/>
          <w:sz w:val="19"/>
          <w:szCs w:val="19"/>
        </w:rPr>
        <w:t xml:space="preserve"> </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z w:val="19"/>
          <w:szCs w:val="19"/>
        </w:rPr>
        <w:t xml:space="preserve">Возможность успешной региональной специализации зависит не только от макроэкономических условий и процессов, но и от правильного определения точек роста его на основе факторной обеспеченности. </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z w:val="19"/>
          <w:szCs w:val="19"/>
        </w:rPr>
        <w:t xml:space="preserve">Для выявления возможных отраслей специализации региона, точек его роста и индустриализации можно в качестве критериев приоритетности использовать отрасли жизнеобеспечения, учитывать наличие в регионе соответствующих производственных ресурсов, применять классификацию отраслей и предприятий региона по степени их конкурентоспособности в рыночных условиях. </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z w:val="19"/>
          <w:szCs w:val="19"/>
        </w:rPr>
        <w:t xml:space="preserve">Особую актуальность в процессе специализации приобретают отрасли, работающие в сфере производства и обработки жизнеобеспечивающей </w:t>
      </w:r>
      <w:r w:rsidRPr="00692925">
        <w:rPr>
          <w:rFonts w:ascii="Times New Roman" w:hAnsi="Times New Roman"/>
          <w:sz w:val="19"/>
          <w:szCs w:val="19"/>
        </w:rPr>
        <w:lastRenderedPageBreak/>
        <w:t>продукции, входящей в потребительскую корзину. К ней относится, прежде всего, продовольствие, а также одежда, обувь, жилье.</w:t>
      </w:r>
    </w:p>
    <w:p w:rsidR="006D1CB2" w:rsidRPr="00692925" w:rsidRDefault="006D1CB2" w:rsidP="006D1CB2">
      <w:pPr>
        <w:shd w:val="clear" w:color="auto" w:fill="FFFFFF"/>
        <w:spacing w:before="12"/>
        <w:ind w:right="-32" w:firstLine="426"/>
        <w:contextualSpacing/>
        <w:rPr>
          <w:rFonts w:ascii="Times New Roman" w:hAnsi="Times New Roman"/>
          <w:sz w:val="19"/>
          <w:szCs w:val="19"/>
        </w:rPr>
      </w:pPr>
      <w:proofErr w:type="gramStart"/>
      <w:r w:rsidRPr="00692925">
        <w:rPr>
          <w:rFonts w:ascii="Times New Roman" w:hAnsi="Times New Roman"/>
          <w:spacing w:val="-2"/>
          <w:sz w:val="19"/>
          <w:szCs w:val="19"/>
        </w:rPr>
        <w:t>Рассматривая общие условия налаживания производства и реализации продукции этого типа, можно отметить, что институциональных пре</w:t>
      </w:r>
      <w:r w:rsidRPr="00692925">
        <w:rPr>
          <w:rFonts w:ascii="Times New Roman" w:hAnsi="Times New Roman"/>
          <w:spacing w:val="-4"/>
          <w:sz w:val="19"/>
          <w:szCs w:val="19"/>
        </w:rPr>
        <w:t xml:space="preserve">пятствий в организации производства в них значительно меньше, чем в других </w:t>
      </w:r>
      <w:r w:rsidRPr="00692925">
        <w:rPr>
          <w:rFonts w:ascii="Times New Roman" w:hAnsi="Times New Roman"/>
          <w:spacing w:val="-2"/>
          <w:sz w:val="19"/>
          <w:szCs w:val="19"/>
        </w:rPr>
        <w:t>отраслях: на их рынках, как правило, отсутствуют производители с монополь</w:t>
      </w:r>
      <w:r w:rsidRPr="00692925">
        <w:rPr>
          <w:rFonts w:ascii="Times New Roman" w:hAnsi="Times New Roman"/>
          <w:spacing w:val="-3"/>
          <w:sz w:val="19"/>
          <w:szCs w:val="19"/>
        </w:rPr>
        <w:t xml:space="preserve">ной властью, у них нет возможности получения сверхприбыли, вход в рынок и </w:t>
      </w:r>
      <w:r w:rsidRPr="00692925">
        <w:rPr>
          <w:rFonts w:ascii="Times New Roman" w:hAnsi="Times New Roman"/>
          <w:spacing w:val="-1"/>
          <w:sz w:val="19"/>
          <w:szCs w:val="19"/>
        </w:rPr>
        <w:t>выход из него не имеют серьезных барьеров, поскольку издержки входа не</w:t>
      </w:r>
      <w:r w:rsidRPr="00692925">
        <w:rPr>
          <w:rFonts w:ascii="Times New Roman" w:hAnsi="Times New Roman"/>
          <w:spacing w:val="-2"/>
          <w:sz w:val="19"/>
          <w:szCs w:val="19"/>
        </w:rPr>
        <w:t>высокие.</w:t>
      </w:r>
      <w:proofErr w:type="gramEnd"/>
      <w:r w:rsidRPr="00692925">
        <w:rPr>
          <w:rFonts w:ascii="Times New Roman" w:hAnsi="Times New Roman"/>
          <w:spacing w:val="-2"/>
          <w:sz w:val="19"/>
          <w:szCs w:val="19"/>
        </w:rPr>
        <w:t xml:space="preserve"> Производители этих видов товаров обычно имеют некоторое влия</w:t>
      </w:r>
      <w:r w:rsidRPr="00692925">
        <w:rPr>
          <w:rFonts w:ascii="Times New Roman" w:hAnsi="Times New Roman"/>
          <w:spacing w:val="-1"/>
          <w:sz w:val="19"/>
          <w:szCs w:val="19"/>
        </w:rPr>
        <w:t>ние на рыночный механизм ценообразования за счет разного типа диффе</w:t>
      </w:r>
      <w:r w:rsidRPr="00692925">
        <w:rPr>
          <w:rFonts w:ascii="Times New Roman" w:hAnsi="Times New Roman"/>
          <w:sz w:val="19"/>
          <w:szCs w:val="19"/>
        </w:rPr>
        <w:t>ренциации продукции.</w:t>
      </w:r>
    </w:p>
    <w:p w:rsidR="006D1CB2" w:rsidRPr="00692925" w:rsidRDefault="006D1CB2" w:rsidP="006D1CB2">
      <w:pPr>
        <w:shd w:val="clear" w:color="auto" w:fill="FFFFFF"/>
        <w:spacing w:before="12"/>
        <w:ind w:right="-32" w:firstLine="426"/>
        <w:contextualSpacing/>
        <w:rPr>
          <w:rFonts w:ascii="Times New Roman" w:hAnsi="Times New Roman"/>
          <w:sz w:val="19"/>
          <w:szCs w:val="19"/>
        </w:rPr>
      </w:pPr>
      <w:r w:rsidRPr="00692925">
        <w:rPr>
          <w:rFonts w:ascii="Times New Roman" w:hAnsi="Times New Roman"/>
          <w:spacing w:val="-6"/>
          <w:sz w:val="19"/>
          <w:szCs w:val="19"/>
        </w:rPr>
        <w:t xml:space="preserve">Одна из основных групп жизнеобеспечивающей продукции – производство </w:t>
      </w:r>
      <w:r w:rsidRPr="00692925">
        <w:rPr>
          <w:rFonts w:ascii="Times New Roman" w:hAnsi="Times New Roman"/>
          <w:spacing w:val="-8"/>
          <w:sz w:val="19"/>
          <w:szCs w:val="19"/>
        </w:rPr>
        <w:t xml:space="preserve">одежды и обуви как отрасль является исключительно сложной для производителя </w:t>
      </w:r>
      <w:r w:rsidRPr="00692925">
        <w:rPr>
          <w:rFonts w:ascii="Times New Roman" w:hAnsi="Times New Roman"/>
          <w:spacing w:val="-5"/>
          <w:sz w:val="19"/>
          <w:szCs w:val="19"/>
        </w:rPr>
        <w:t>в структурном и конъюнктурном отношении. Например, производство одежды и обуви характеризуется множеством покупателей и продавцов, т.е. рынок этой продукции высококонкурентен. Несмотря на то, что рынок сбыта рассматривае</w:t>
      </w:r>
      <w:r w:rsidRPr="00692925">
        <w:rPr>
          <w:rFonts w:ascii="Times New Roman" w:hAnsi="Times New Roman"/>
          <w:spacing w:val="-6"/>
          <w:sz w:val="19"/>
          <w:szCs w:val="19"/>
        </w:rPr>
        <w:t xml:space="preserve">мой продукции достаточно широк, здесь необходимо постоянно прослеживать меняющиеся вкусы потребителей и строго следить за ценовой политикой конкурентов. Сложность конъюнктуры объясняется разнообразной заменяемостью и </w:t>
      </w:r>
      <w:r w:rsidRPr="00692925">
        <w:rPr>
          <w:rFonts w:ascii="Times New Roman" w:hAnsi="Times New Roman"/>
          <w:spacing w:val="-7"/>
          <w:sz w:val="19"/>
          <w:szCs w:val="19"/>
        </w:rPr>
        <w:t xml:space="preserve">высокой эластичностью спроса на эту продукцию по цене и доходам. В нынешних условиях экономически труднопреодолимым фактором является также экспансия </w:t>
      </w:r>
      <w:r w:rsidRPr="00692925">
        <w:rPr>
          <w:rFonts w:ascii="Times New Roman" w:hAnsi="Times New Roman"/>
          <w:spacing w:val="-5"/>
          <w:sz w:val="19"/>
          <w:szCs w:val="19"/>
        </w:rPr>
        <w:t xml:space="preserve">импорта. Импорт сохраняет наибольшее значение именно в этих отраслях. Завоевать долю на рынке этих товаров можно, обеспечив низкую себестоимость </w:t>
      </w:r>
      <w:r w:rsidRPr="00692925">
        <w:rPr>
          <w:rFonts w:ascii="Times New Roman" w:hAnsi="Times New Roman"/>
          <w:spacing w:val="-6"/>
          <w:sz w:val="19"/>
          <w:szCs w:val="19"/>
        </w:rPr>
        <w:t xml:space="preserve">продукции и «непробиваемые цены». Однако достичь их, обеспечивая при этом </w:t>
      </w:r>
      <w:r w:rsidRPr="00692925">
        <w:rPr>
          <w:rFonts w:ascii="Times New Roman" w:hAnsi="Times New Roman"/>
          <w:spacing w:val="-7"/>
          <w:sz w:val="19"/>
          <w:szCs w:val="19"/>
        </w:rPr>
        <w:t xml:space="preserve">высокое качество, являющееся основным фактором конкурентоспособности, при </w:t>
      </w:r>
      <w:r w:rsidRPr="00692925">
        <w:rPr>
          <w:rFonts w:ascii="Times New Roman" w:hAnsi="Times New Roman"/>
          <w:spacing w:val="-8"/>
          <w:sz w:val="19"/>
          <w:szCs w:val="19"/>
        </w:rPr>
        <w:t>отсутствии сырьевой базы и дороговизне привозного сырья, весьма сложно.</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pacing w:val="-2"/>
          <w:sz w:val="19"/>
          <w:szCs w:val="19"/>
        </w:rPr>
        <w:t>В строительстве жилья Чувашская Респуб</w:t>
      </w:r>
      <w:r w:rsidRPr="00692925">
        <w:rPr>
          <w:rFonts w:ascii="Times New Roman" w:hAnsi="Times New Roman"/>
          <w:spacing w:val="-3"/>
          <w:sz w:val="19"/>
          <w:szCs w:val="19"/>
        </w:rPr>
        <w:t xml:space="preserve">лика имеет больший опыт, чем в производстве одежды и обуви. Однако рынок </w:t>
      </w:r>
      <w:r w:rsidRPr="00692925">
        <w:rPr>
          <w:rFonts w:ascii="Times New Roman" w:hAnsi="Times New Roman"/>
          <w:spacing w:val="-1"/>
          <w:sz w:val="19"/>
          <w:szCs w:val="19"/>
        </w:rPr>
        <w:t xml:space="preserve">этой продукции ограничивается территорией региона. Это </w:t>
      </w:r>
      <w:r w:rsidRPr="00692925">
        <w:rPr>
          <w:rFonts w:ascii="Times New Roman" w:hAnsi="Times New Roman"/>
          <w:spacing w:val="-6"/>
          <w:sz w:val="19"/>
          <w:szCs w:val="19"/>
        </w:rPr>
        <w:t>–</w:t>
      </w:r>
      <w:r w:rsidRPr="00692925">
        <w:rPr>
          <w:rFonts w:ascii="Times New Roman" w:hAnsi="Times New Roman"/>
          <w:spacing w:val="-1"/>
          <w:sz w:val="19"/>
          <w:szCs w:val="19"/>
        </w:rPr>
        <w:t xml:space="preserve"> исключительно </w:t>
      </w:r>
      <w:r w:rsidRPr="00692925">
        <w:rPr>
          <w:rFonts w:ascii="Times New Roman" w:hAnsi="Times New Roman"/>
          <w:spacing w:val="-3"/>
          <w:sz w:val="19"/>
          <w:szCs w:val="19"/>
        </w:rPr>
        <w:t>местный рынок в силу специфики самой продукции, ее физической иммобиль</w:t>
      </w:r>
      <w:r w:rsidRPr="00692925">
        <w:rPr>
          <w:rFonts w:ascii="Times New Roman" w:hAnsi="Times New Roman"/>
          <w:spacing w:val="-4"/>
          <w:sz w:val="19"/>
          <w:szCs w:val="19"/>
        </w:rPr>
        <w:t xml:space="preserve">ности, ограниченной рыночной мобильности. Поэтому говорить о реализации </w:t>
      </w:r>
      <w:r w:rsidRPr="00692925">
        <w:rPr>
          <w:rFonts w:ascii="Times New Roman" w:hAnsi="Times New Roman"/>
          <w:spacing w:val="-3"/>
          <w:sz w:val="19"/>
          <w:szCs w:val="19"/>
        </w:rPr>
        <w:t>абсолютного или относительного преимущества посредством обмена чрезвы</w:t>
      </w:r>
      <w:r w:rsidRPr="00692925">
        <w:rPr>
          <w:rFonts w:ascii="Times New Roman" w:hAnsi="Times New Roman"/>
          <w:spacing w:val="-2"/>
          <w:sz w:val="19"/>
          <w:szCs w:val="19"/>
        </w:rPr>
        <w:t>чайно сложно. В обменных отношениях жилье участвует в рыночном сегмен</w:t>
      </w:r>
      <w:r w:rsidRPr="00692925">
        <w:rPr>
          <w:rFonts w:ascii="Times New Roman" w:hAnsi="Times New Roman"/>
          <w:spacing w:val="-4"/>
          <w:sz w:val="19"/>
          <w:szCs w:val="19"/>
        </w:rPr>
        <w:t>те, ограниченном пределами экономического пространства региона.</w:t>
      </w:r>
    </w:p>
    <w:p w:rsidR="006D1CB2" w:rsidRPr="00692925" w:rsidRDefault="006D1CB2" w:rsidP="006D1CB2">
      <w:pPr>
        <w:shd w:val="clear" w:color="auto" w:fill="FFFFFF"/>
        <w:ind w:right="-32" w:firstLine="426"/>
        <w:contextualSpacing/>
        <w:rPr>
          <w:rFonts w:ascii="Times New Roman" w:hAnsi="Times New Roman"/>
          <w:sz w:val="19"/>
          <w:szCs w:val="19"/>
        </w:rPr>
      </w:pPr>
      <w:proofErr w:type="gramStart"/>
      <w:r w:rsidRPr="00692925">
        <w:rPr>
          <w:rFonts w:ascii="Times New Roman" w:hAnsi="Times New Roman"/>
          <w:spacing w:val="-2"/>
          <w:sz w:val="19"/>
          <w:szCs w:val="19"/>
        </w:rPr>
        <w:t>Исходя из обеспеченности факторами производства наиболее привлека</w:t>
      </w:r>
      <w:r w:rsidRPr="00692925">
        <w:rPr>
          <w:rFonts w:ascii="Times New Roman" w:hAnsi="Times New Roman"/>
          <w:sz w:val="19"/>
          <w:szCs w:val="19"/>
        </w:rPr>
        <w:t>тельной для нашего региона можно считать</w:t>
      </w:r>
      <w:proofErr w:type="gramEnd"/>
      <w:r w:rsidRPr="00692925">
        <w:rPr>
          <w:rFonts w:ascii="Times New Roman" w:hAnsi="Times New Roman"/>
          <w:sz w:val="19"/>
          <w:szCs w:val="19"/>
        </w:rPr>
        <w:t xml:space="preserve"> пищевую промышленность, по</w:t>
      </w:r>
      <w:r w:rsidRPr="00692925">
        <w:rPr>
          <w:rFonts w:ascii="Times New Roman" w:hAnsi="Times New Roman"/>
          <w:spacing w:val="-1"/>
          <w:sz w:val="19"/>
          <w:szCs w:val="19"/>
        </w:rPr>
        <w:t xml:space="preserve">скольку она в основном ориентирована на местное сельскохозяйственное </w:t>
      </w:r>
      <w:r w:rsidRPr="00692925">
        <w:rPr>
          <w:rFonts w:ascii="Times New Roman" w:hAnsi="Times New Roman"/>
          <w:spacing w:val="-3"/>
          <w:sz w:val="19"/>
          <w:szCs w:val="19"/>
        </w:rPr>
        <w:t>сырье, и именно в этой отрасли в условиях Чувашии существует возможность использования всей вертикали создания добавленной стоимости.</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pacing w:val="-6"/>
          <w:sz w:val="19"/>
          <w:szCs w:val="19"/>
        </w:rPr>
        <w:t xml:space="preserve">Рынок продовольствия, динамика его конъюнктуры значительно отличается </w:t>
      </w:r>
      <w:r w:rsidRPr="00692925">
        <w:rPr>
          <w:rFonts w:ascii="Times New Roman" w:hAnsi="Times New Roman"/>
          <w:spacing w:val="-5"/>
          <w:sz w:val="19"/>
          <w:szCs w:val="19"/>
        </w:rPr>
        <w:t xml:space="preserve">от динамики рынка других товаров. Обычно она меняется не в результате изменения спроса, который относительно стабилен из-за малой эластичности, а под </w:t>
      </w:r>
      <w:r w:rsidRPr="00692925">
        <w:rPr>
          <w:rFonts w:ascii="Times New Roman" w:hAnsi="Times New Roman"/>
          <w:spacing w:val="-6"/>
          <w:sz w:val="19"/>
          <w:szCs w:val="19"/>
        </w:rPr>
        <w:t>воздействием изменения предложения. Рост объема предложения при неизмен</w:t>
      </w:r>
      <w:r w:rsidRPr="00692925">
        <w:rPr>
          <w:rFonts w:ascii="Times New Roman" w:hAnsi="Times New Roman"/>
          <w:spacing w:val="-8"/>
          <w:sz w:val="19"/>
          <w:szCs w:val="19"/>
        </w:rPr>
        <w:t xml:space="preserve">ном объеме спроса по причине неэластичности последнего обычно создает угрозу </w:t>
      </w:r>
      <w:r w:rsidRPr="00692925">
        <w:rPr>
          <w:rFonts w:ascii="Times New Roman" w:hAnsi="Times New Roman"/>
          <w:spacing w:val="-4"/>
          <w:sz w:val="19"/>
          <w:szCs w:val="19"/>
        </w:rPr>
        <w:t xml:space="preserve">обвала цен на этом рынке. Для региона с преобладанием аграрной отрасли и </w:t>
      </w:r>
      <w:r w:rsidRPr="00692925">
        <w:rPr>
          <w:rFonts w:ascii="Times New Roman" w:hAnsi="Times New Roman"/>
          <w:spacing w:val="-5"/>
          <w:sz w:val="19"/>
          <w:szCs w:val="19"/>
        </w:rPr>
        <w:t xml:space="preserve">сельского </w:t>
      </w:r>
      <w:r w:rsidRPr="00692925">
        <w:rPr>
          <w:rFonts w:ascii="Times New Roman" w:hAnsi="Times New Roman"/>
          <w:spacing w:val="-5"/>
          <w:sz w:val="19"/>
          <w:szCs w:val="19"/>
        </w:rPr>
        <w:lastRenderedPageBreak/>
        <w:t>населения встает проблема преодоления этих неблагоприятных ры</w:t>
      </w:r>
      <w:r w:rsidRPr="00692925">
        <w:rPr>
          <w:rFonts w:ascii="Times New Roman" w:hAnsi="Times New Roman"/>
          <w:spacing w:val="-7"/>
          <w:sz w:val="19"/>
          <w:szCs w:val="19"/>
        </w:rPr>
        <w:t xml:space="preserve">ночных факторов путем развития обрабатывающей отрасли, с </w:t>
      </w:r>
      <w:proofErr w:type="gramStart"/>
      <w:r w:rsidRPr="00692925">
        <w:rPr>
          <w:rFonts w:ascii="Times New Roman" w:hAnsi="Times New Roman"/>
          <w:spacing w:val="-7"/>
          <w:sz w:val="19"/>
          <w:szCs w:val="19"/>
        </w:rPr>
        <w:t>тем</w:t>
      </w:r>
      <w:proofErr w:type="gramEnd"/>
      <w:r w:rsidRPr="00692925">
        <w:rPr>
          <w:rFonts w:ascii="Times New Roman" w:hAnsi="Times New Roman"/>
          <w:spacing w:val="-7"/>
          <w:sz w:val="19"/>
          <w:szCs w:val="19"/>
        </w:rPr>
        <w:t xml:space="preserve"> чтобы довести продукцию этой группы до высокой степени обработки. Ряд регионов России име</w:t>
      </w:r>
      <w:r w:rsidRPr="00692925">
        <w:rPr>
          <w:rFonts w:ascii="Times New Roman" w:hAnsi="Times New Roman"/>
          <w:spacing w:val="-5"/>
          <w:sz w:val="19"/>
          <w:szCs w:val="19"/>
        </w:rPr>
        <w:t xml:space="preserve">ет возможность специализации на обработке продовольственной продукции, в </w:t>
      </w:r>
      <w:r w:rsidRPr="00692925">
        <w:rPr>
          <w:rFonts w:ascii="Times New Roman" w:hAnsi="Times New Roman"/>
          <w:spacing w:val="-6"/>
          <w:sz w:val="19"/>
          <w:szCs w:val="19"/>
        </w:rPr>
        <w:t>частности продуктов растениеводства: консервировании овощей, бобовых, шам</w:t>
      </w:r>
      <w:r w:rsidRPr="00692925">
        <w:rPr>
          <w:rFonts w:ascii="Times New Roman" w:hAnsi="Times New Roman"/>
          <w:spacing w:val="-7"/>
          <w:sz w:val="19"/>
          <w:szCs w:val="19"/>
        </w:rPr>
        <w:t xml:space="preserve">пиньонов, а также на производстве детского питания. Весьма перспективна такая </w:t>
      </w:r>
      <w:r w:rsidRPr="00692925">
        <w:rPr>
          <w:rFonts w:ascii="Times New Roman" w:hAnsi="Times New Roman"/>
          <w:spacing w:val="-6"/>
          <w:sz w:val="19"/>
          <w:szCs w:val="19"/>
        </w:rPr>
        <w:t>специализация для регионов, имеющих необходимые земельные ресурсы, а так</w:t>
      </w:r>
      <w:r w:rsidRPr="00692925">
        <w:rPr>
          <w:rFonts w:ascii="Times New Roman" w:hAnsi="Times New Roman"/>
          <w:spacing w:val="-7"/>
          <w:sz w:val="19"/>
          <w:szCs w:val="19"/>
        </w:rPr>
        <w:t>же достаточные трудовые ресурсы соответствующей квалификации.</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pacing w:val="-2"/>
          <w:sz w:val="19"/>
          <w:szCs w:val="19"/>
        </w:rPr>
        <w:t>Например, Чувашия и некоторые другие некрупные регионы Приволжско</w:t>
      </w:r>
      <w:r w:rsidRPr="00692925">
        <w:rPr>
          <w:rFonts w:ascii="Times New Roman" w:hAnsi="Times New Roman"/>
          <w:spacing w:val="-1"/>
          <w:sz w:val="19"/>
          <w:szCs w:val="19"/>
        </w:rPr>
        <w:t>го федерального округа, имеющие сходные с Чувашией условия по обеспе</w:t>
      </w:r>
      <w:r w:rsidRPr="00692925">
        <w:rPr>
          <w:rFonts w:ascii="Times New Roman" w:hAnsi="Times New Roman"/>
          <w:spacing w:val="-2"/>
          <w:sz w:val="19"/>
          <w:szCs w:val="19"/>
        </w:rPr>
        <w:t>ченности ресурсами, могли бы специализироваться в этом направлении и ус</w:t>
      </w:r>
      <w:r w:rsidRPr="00692925">
        <w:rPr>
          <w:rFonts w:ascii="Times New Roman" w:hAnsi="Times New Roman"/>
          <w:spacing w:val="-1"/>
          <w:sz w:val="19"/>
          <w:szCs w:val="19"/>
        </w:rPr>
        <w:t>пешно войти в рынок данного вида продукции. Исходя из того, что среди от</w:t>
      </w:r>
      <w:r w:rsidRPr="00692925">
        <w:rPr>
          <w:rFonts w:ascii="Times New Roman" w:hAnsi="Times New Roman"/>
          <w:spacing w:val="-2"/>
          <w:sz w:val="19"/>
          <w:szCs w:val="19"/>
        </w:rPr>
        <w:t xml:space="preserve">раслей сельского хозяйства республики преобладает земледелие, которое </w:t>
      </w:r>
      <w:r w:rsidRPr="00692925">
        <w:rPr>
          <w:rFonts w:ascii="Times New Roman" w:hAnsi="Times New Roman"/>
          <w:spacing w:val="-1"/>
          <w:sz w:val="19"/>
          <w:szCs w:val="19"/>
        </w:rPr>
        <w:t xml:space="preserve">специализируется главным образом на производстве зерна, зернобобовых, </w:t>
      </w:r>
      <w:r w:rsidRPr="00692925">
        <w:rPr>
          <w:rFonts w:ascii="Times New Roman" w:hAnsi="Times New Roman"/>
          <w:spacing w:val="-2"/>
          <w:sz w:val="19"/>
          <w:szCs w:val="19"/>
        </w:rPr>
        <w:t>картофеля, овощей, хмеля, пищевая промышленность в Чувашии может раз</w:t>
      </w:r>
      <w:r w:rsidRPr="00692925">
        <w:rPr>
          <w:rFonts w:ascii="Times New Roman" w:hAnsi="Times New Roman"/>
          <w:spacing w:val="-1"/>
          <w:sz w:val="19"/>
          <w:szCs w:val="19"/>
        </w:rPr>
        <w:t xml:space="preserve">виваться более интенсивно. Это обуславливается высокой экономической </w:t>
      </w:r>
      <w:r w:rsidRPr="00692925">
        <w:rPr>
          <w:rFonts w:ascii="Times New Roman" w:hAnsi="Times New Roman"/>
          <w:spacing w:val="-2"/>
          <w:sz w:val="19"/>
          <w:szCs w:val="19"/>
        </w:rPr>
        <w:t>эффективностью переработки местного сельскохозяйственного сырья.</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pacing w:val="-6"/>
          <w:sz w:val="19"/>
          <w:szCs w:val="19"/>
        </w:rPr>
        <w:t>Более полно использовать выгоды от специализации позволяют новейшие технологии обработки сельскохозяйственной продукции, которые обеспечивают ей более длительные сроки хранения без потери качества. В условиях Чувашской Рес</w:t>
      </w:r>
      <w:r w:rsidRPr="00692925">
        <w:rPr>
          <w:rFonts w:ascii="Times New Roman" w:hAnsi="Times New Roman"/>
          <w:spacing w:val="-8"/>
          <w:sz w:val="19"/>
          <w:szCs w:val="19"/>
        </w:rPr>
        <w:t xml:space="preserve">публики имеются все возможности для производства картофельных чипсов, сухих </w:t>
      </w:r>
      <w:r w:rsidRPr="00692925">
        <w:rPr>
          <w:rFonts w:ascii="Times New Roman" w:hAnsi="Times New Roman"/>
          <w:spacing w:val="-7"/>
          <w:sz w:val="19"/>
          <w:szCs w:val="19"/>
        </w:rPr>
        <w:t>продуктов на злаковой основе, продуктов быстрого приготовления.</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pacing w:val="-2"/>
          <w:sz w:val="19"/>
          <w:szCs w:val="19"/>
        </w:rPr>
        <w:t xml:space="preserve">Однако относительно сбыта продукции, а значит, и вхождения в этот рынок, могут возникнуть сомнения, которые, на первый взгляд, кажутся вполне </w:t>
      </w:r>
      <w:r w:rsidRPr="00692925">
        <w:rPr>
          <w:rFonts w:ascii="Times New Roman" w:hAnsi="Times New Roman"/>
          <w:spacing w:val="-5"/>
          <w:sz w:val="19"/>
          <w:szCs w:val="19"/>
        </w:rPr>
        <w:t>обоснованными. Действительно, рынок консервированной продукции растениеводства насыщен импортным и отечественным товаром весьма разнообразного ассортимента. При этом и цены этой продукции значительно дифференцирова</w:t>
      </w:r>
      <w:r w:rsidRPr="00692925">
        <w:rPr>
          <w:rFonts w:ascii="Times New Roman" w:hAnsi="Times New Roman"/>
          <w:spacing w:val="-4"/>
          <w:sz w:val="19"/>
          <w:szCs w:val="19"/>
        </w:rPr>
        <w:t xml:space="preserve">ны. Тем не </w:t>
      </w:r>
      <w:proofErr w:type="gramStart"/>
      <w:r w:rsidRPr="00692925">
        <w:rPr>
          <w:rFonts w:ascii="Times New Roman" w:hAnsi="Times New Roman"/>
          <w:spacing w:val="-4"/>
          <w:sz w:val="19"/>
          <w:szCs w:val="19"/>
        </w:rPr>
        <w:t>менее</w:t>
      </w:r>
      <w:proofErr w:type="gramEnd"/>
      <w:r w:rsidRPr="00692925">
        <w:rPr>
          <w:rFonts w:ascii="Times New Roman" w:hAnsi="Times New Roman"/>
          <w:spacing w:val="-4"/>
          <w:sz w:val="19"/>
          <w:szCs w:val="19"/>
        </w:rPr>
        <w:t xml:space="preserve"> имеются направления, ведущие к свободному вхождению ре</w:t>
      </w:r>
      <w:r w:rsidRPr="00692925">
        <w:rPr>
          <w:rFonts w:ascii="Times New Roman" w:hAnsi="Times New Roman"/>
          <w:spacing w:val="-5"/>
          <w:sz w:val="19"/>
          <w:szCs w:val="19"/>
        </w:rPr>
        <w:t>гиональных предприятий в этот рынок и успешной деятельности на нем.</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pacing w:val="-4"/>
          <w:sz w:val="19"/>
          <w:szCs w:val="19"/>
        </w:rPr>
        <w:t xml:space="preserve">Прежде всего, это более глубокая дифференциация продукции, которая и </w:t>
      </w:r>
      <w:r w:rsidRPr="00692925">
        <w:rPr>
          <w:rFonts w:ascii="Times New Roman" w:hAnsi="Times New Roman"/>
          <w:spacing w:val="-3"/>
          <w:sz w:val="19"/>
          <w:szCs w:val="19"/>
        </w:rPr>
        <w:t xml:space="preserve">при насыщенном рынке дает некоторую рыночную власть, возможность вести </w:t>
      </w:r>
      <w:r w:rsidRPr="00692925">
        <w:rPr>
          <w:rFonts w:ascii="Times New Roman" w:hAnsi="Times New Roman"/>
          <w:spacing w:val="-4"/>
          <w:sz w:val="19"/>
          <w:szCs w:val="19"/>
        </w:rPr>
        <w:t xml:space="preserve">ценовую политику и значительно повышает конкурентные возможности производителя. Дифференциация может иметь более длительный характер. </w:t>
      </w:r>
      <w:r w:rsidRPr="00692925">
        <w:rPr>
          <w:rFonts w:ascii="Times New Roman" w:hAnsi="Times New Roman"/>
          <w:spacing w:val="-5"/>
          <w:sz w:val="19"/>
          <w:szCs w:val="19"/>
        </w:rPr>
        <w:t>Производители рассматри</w:t>
      </w:r>
      <w:r w:rsidRPr="00692925">
        <w:rPr>
          <w:rFonts w:ascii="Times New Roman" w:hAnsi="Times New Roman"/>
          <w:spacing w:val="-1"/>
          <w:sz w:val="19"/>
          <w:szCs w:val="19"/>
        </w:rPr>
        <w:t>ваемых видов продукции имеют большие резервы в повышении ее качества</w:t>
      </w:r>
      <w:r w:rsidRPr="00692925">
        <w:rPr>
          <w:rFonts w:ascii="Times New Roman" w:hAnsi="Times New Roman"/>
          <w:sz w:val="19"/>
          <w:szCs w:val="19"/>
        </w:rPr>
        <w:t xml:space="preserve">. </w:t>
      </w:r>
      <w:r w:rsidRPr="00692925">
        <w:rPr>
          <w:rFonts w:ascii="Times New Roman" w:hAnsi="Times New Roman"/>
          <w:spacing w:val="-4"/>
          <w:sz w:val="19"/>
          <w:szCs w:val="19"/>
        </w:rPr>
        <w:t>Для этого не требуются особо крупные капиталовложения. Условиями, обеспе</w:t>
      </w:r>
      <w:r w:rsidRPr="00692925">
        <w:rPr>
          <w:rFonts w:ascii="Times New Roman" w:hAnsi="Times New Roman"/>
          <w:spacing w:val="-3"/>
          <w:sz w:val="19"/>
          <w:szCs w:val="19"/>
        </w:rPr>
        <w:t xml:space="preserve">чивающими высокое качество продукции этого типа, на наш взгляд, являются </w:t>
      </w:r>
      <w:r w:rsidRPr="00692925">
        <w:rPr>
          <w:rFonts w:ascii="Times New Roman" w:hAnsi="Times New Roman"/>
          <w:spacing w:val="-4"/>
          <w:sz w:val="19"/>
          <w:szCs w:val="19"/>
        </w:rPr>
        <w:t xml:space="preserve">строгий отбор сырья для обработки, разработка и внедрение лучших рецептов консервирования, налаживание эффективной службы дегустации, строгий, детальный, весьма жесткий контроль над технологическим процессом. Они вполне создаваемы без большого увеличения издержек производства и роста себестоимости продукции. </w:t>
      </w:r>
      <w:proofErr w:type="gramStart"/>
      <w:r w:rsidRPr="00692925">
        <w:rPr>
          <w:rFonts w:ascii="Times New Roman" w:hAnsi="Times New Roman"/>
          <w:spacing w:val="-4"/>
          <w:sz w:val="19"/>
          <w:szCs w:val="19"/>
        </w:rPr>
        <w:t>За счет качества продукции производитель может занять особое место на рынке, поскольку в этом случае снижается прессинг конкурен</w:t>
      </w:r>
      <w:r w:rsidRPr="00692925">
        <w:rPr>
          <w:rFonts w:ascii="Times New Roman" w:hAnsi="Times New Roman"/>
          <w:spacing w:val="-3"/>
          <w:sz w:val="19"/>
          <w:szCs w:val="19"/>
        </w:rPr>
        <w:t>тов, меняется тип самой продукции на дифференцированный и появляется возможность влиять на цены.</w:t>
      </w:r>
      <w:proofErr w:type="gramEnd"/>
      <w:r w:rsidRPr="00692925">
        <w:rPr>
          <w:rFonts w:ascii="Times New Roman" w:hAnsi="Times New Roman"/>
          <w:spacing w:val="-3"/>
          <w:sz w:val="19"/>
          <w:szCs w:val="19"/>
        </w:rPr>
        <w:t xml:space="preserve"> Таким образом, </w:t>
      </w:r>
      <w:r w:rsidRPr="00692925">
        <w:rPr>
          <w:rFonts w:ascii="Times New Roman" w:hAnsi="Times New Roman"/>
          <w:spacing w:val="-3"/>
          <w:sz w:val="19"/>
          <w:szCs w:val="19"/>
        </w:rPr>
        <w:lastRenderedPageBreak/>
        <w:t>у производителя возникает пре</w:t>
      </w:r>
      <w:r w:rsidRPr="00692925">
        <w:rPr>
          <w:rFonts w:ascii="Times New Roman" w:hAnsi="Times New Roman"/>
          <w:sz w:val="19"/>
          <w:szCs w:val="19"/>
        </w:rPr>
        <w:t>имущество в структурном и конъюнктурном отношении.</w:t>
      </w:r>
    </w:p>
    <w:p w:rsidR="006D1CB2" w:rsidRPr="00692925" w:rsidRDefault="006D1CB2" w:rsidP="006D1CB2">
      <w:pPr>
        <w:shd w:val="clear" w:color="auto" w:fill="FFFFFF"/>
        <w:tabs>
          <w:tab w:val="left" w:pos="9638"/>
        </w:tabs>
        <w:ind w:right="-32" w:firstLine="426"/>
        <w:contextualSpacing/>
        <w:rPr>
          <w:rFonts w:ascii="Times New Roman" w:hAnsi="Times New Roman"/>
          <w:spacing w:val="-2"/>
          <w:sz w:val="19"/>
          <w:szCs w:val="19"/>
        </w:rPr>
      </w:pPr>
      <w:r w:rsidRPr="00692925">
        <w:rPr>
          <w:rFonts w:ascii="Times New Roman" w:hAnsi="Times New Roman"/>
          <w:spacing w:val="-1"/>
          <w:sz w:val="19"/>
          <w:szCs w:val="19"/>
        </w:rPr>
        <w:t>Большие возможности для экономии и способности быстро пере</w:t>
      </w:r>
      <w:r w:rsidRPr="00692925">
        <w:rPr>
          <w:rFonts w:ascii="Times New Roman" w:hAnsi="Times New Roman"/>
          <w:spacing w:val="-2"/>
          <w:sz w:val="19"/>
          <w:szCs w:val="19"/>
        </w:rPr>
        <w:t xml:space="preserve">страиваться при изменении рыночной конъюнктуры может дать взаимозамещаемость технологических линий. </w:t>
      </w:r>
      <w:proofErr w:type="gramStart"/>
      <w:r w:rsidRPr="00692925">
        <w:rPr>
          <w:rFonts w:ascii="Times New Roman" w:hAnsi="Times New Roman"/>
          <w:spacing w:val="-2"/>
          <w:sz w:val="19"/>
          <w:szCs w:val="19"/>
        </w:rPr>
        <w:t xml:space="preserve">Такая замещаемость, если она будет достигнута, обеспечит полную занятость производственных мощностей </w:t>
      </w:r>
      <w:r w:rsidRPr="00692925">
        <w:rPr>
          <w:rFonts w:ascii="Times New Roman" w:hAnsi="Times New Roman"/>
          <w:iCs/>
          <w:spacing w:val="-2"/>
          <w:sz w:val="19"/>
          <w:szCs w:val="19"/>
        </w:rPr>
        <w:t xml:space="preserve">не </w:t>
      </w:r>
      <w:r w:rsidRPr="00692925">
        <w:rPr>
          <w:rFonts w:ascii="Times New Roman" w:hAnsi="Times New Roman"/>
          <w:spacing w:val="-2"/>
          <w:sz w:val="19"/>
          <w:szCs w:val="19"/>
        </w:rPr>
        <w:t xml:space="preserve">только </w:t>
      </w:r>
      <w:r w:rsidRPr="00692925">
        <w:rPr>
          <w:rFonts w:ascii="Times New Roman" w:hAnsi="Times New Roman"/>
          <w:spacing w:val="-1"/>
          <w:sz w:val="19"/>
          <w:szCs w:val="19"/>
        </w:rPr>
        <w:t>в пик сезона уборки и заготовок сырья, но и в зимний и весенний периоды</w:t>
      </w:r>
      <w:r w:rsidRPr="00692925">
        <w:rPr>
          <w:rFonts w:ascii="Times New Roman" w:hAnsi="Times New Roman"/>
          <w:spacing w:val="-2"/>
          <w:sz w:val="19"/>
          <w:szCs w:val="19"/>
        </w:rPr>
        <w:t>.</w:t>
      </w:r>
      <w:proofErr w:type="gramEnd"/>
    </w:p>
    <w:p w:rsidR="006D1CB2" w:rsidRPr="00692925" w:rsidRDefault="006D1CB2" w:rsidP="006D1CB2">
      <w:pPr>
        <w:shd w:val="clear" w:color="auto" w:fill="FFFFFF"/>
        <w:tabs>
          <w:tab w:val="left" w:pos="9638"/>
        </w:tabs>
        <w:ind w:right="-32" w:firstLine="426"/>
        <w:contextualSpacing/>
        <w:rPr>
          <w:rFonts w:ascii="Times New Roman" w:hAnsi="Times New Roman"/>
          <w:sz w:val="19"/>
          <w:szCs w:val="19"/>
        </w:rPr>
      </w:pPr>
      <w:r w:rsidRPr="00692925">
        <w:rPr>
          <w:rFonts w:ascii="Times New Roman" w:hAnsi="Times New Roman"/>
          <w:spacing w:val="-2"/>
          <w:sz w:val="19"/>
          <w:szCs w:val="19"/>
        </w:rPr>
        <w:t xml:space="preserve">В условиях избыточной обеспеченности региона трудовыми ресурсами, </w:t>
      </w:r>
      <w:r w:rsidRPr="00692925">
        <w:rPr>
          <w:rFonts w:ascii="Times New Roman" w:hAnsi="Times New Roman"/>
          <w:spacing w:val="-1"/>
          <w:sz w:val="19"/>
          <w:szCs w:val="19"/>
        </w:rPr>
        <w:t xml:space="preserve">которые по качеству и квалификации вполне подходят для использования в </w:t>
      </w:r>
      <w:r w:rsidRPr="00692925">
        <w:rPr>
          <w:rFonts w:ascii="Times New Roman" w:hAnsi="Times New Roman"/>
          <w:spacing w:val="-2"/>
          <w:sz w:val="19"/>
          <w:szCs w:val="19"/>
        </w:rPr>
        <w:t xml:space="preserve">этой сфере производства, а также наличия свободных земельных ресурсов в </w:t>
      </w:r>
      <w:r w:rsidRPr="00692925">
        <w:rPr>
          <w:rFonts w:ascii="Times New Roman" w:hAnsi="Times New Roman"/>
          <w:spacing w:val="-1"/>
          <w:sz w:val="19"/>
          <w:szCs w:val="19"/>
        </w:rPr>
        <w:t>регионе возможно достаточно длительное время поддерживать низкий уро</w:t>
      </w:r>
      <w:r w:rsidRPr="00692925">
        <w:rPr>
          <w:rFonts w:ascii="Times New Roman" w:hAnsi="Times New Roman"/>
          <w:spacing w:val="-2"/>
          <w:sz w:val="19"/>
          <w:szCs w:val="19"/>
        </w:rPr>
        <w:t>вень издержек производства и себестоимости продукции. Например, в Чувашии региональный уровень затрат на оплату труда в пищевой отрасли имеет</w:t>
      </w:r>
      <w:r w:rsidRPr="00692925">
        <w:rPr>
          <w:rFonts w:ascii="Times New Roman" w:hAnsi="Times New Roman"/>
          <w:sz w:val="19"/>
          <w:szCs w:val="19"/>
        </w:rPr>
        <w:t xml:space="preserve"> </w:t>
      </w:r>
      <w:r w:rsidRPr="00692925">
        <w:rPr>
          <w:rFonts w:ascii="Times New Roman" w:hAnsi="Times New Roman"/>
          <w:spacing w:val="-3"/>
          <w:sz w:val="19"/>
          <w:szCs w:val="19"/>
        </w:rPr>
        <w:t>устойчивую тенденцию значительно уступать как среднероссийским показате</w:t>
      </w:r>
      <w:r w:rsidRPr="00692925">
        <w:rPr>
          <w:rFonts w:ascii="Times New Roman" w:hAnsi="Times New Roman"/>
          <w:sz w:val="19"/>
          <w:szCs w:val="19"/>
        </w:rPr>
        <w:t>лям, так и показателям соседних более крупных и индустриализованных ре</w:t>
      </w:r>
      <w:r w:rsidRPr="00692925">
        <w:rPr>
          <w:rFonts w:ascii="Times New Roman" w:hAnsi="Times New Roman"/>
          <w:spacing w:val="-2"/>
          <w:sz w:val="19"/>
          <w:szCs w:val="19"/>
        </w:rPr>
        <w:t xml:space="preserve">гионов. Это обстоятельство свидетельствует о том, что предприятия Чувашии </w:t>
      </w:r>
      <w:r w:rsidRPr="00692925">
        <w:rPr>
          <w:rFonts w:ascii="Times New Roman" w:hAnsi="Times New Roman"/>
          <w:sz w:val="19"/>
          <w:szCs w:val="19"/>
        </w:rPr>
        <w:t xml:space="preserve">имеют определенное преимущество по затратам на оплату труда в данной </w:t>
      </w:r>
      <w:r w:rsidRPr="00692925">
        <w:rPr>
          <w:rFonts w:ascii="Times New Roman" w:hAnsi="Times New Roman"/>
          <w:spacing w:val="-3"/>
          <w:sz w:val="19"/>
          <w:szCs w:val="19"/>
        </w:rPr>
        <w:t xml:space="preserve">отрасли. </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pacing w:val="-7"/>
          <w:sz w:val="19"/>
          <w:szCs w:val="19"/>
        </w:rPr>
        <w:t>Уровень оплаты труда как в целом по региону, так и в рассматриваемой от</w:t>
      </w:r>
      <w:r w:rsidRPr="00692925">
        <w:rPr>
          <w:rFonts w:ascii="Times New Roman" w:hAnsi="Times New Roman"/>
          <w:spacing w:val="-4"/>
          <w:sz w:val="19"/>
          <w:szCs w:val="19"/>
        </w:rPr>
        <w:t xml:space="preserve">расли на протяжении всего пореформенного периода не проявляет тенденции </w:t>
      </w:r>
      <w:r w:rsidRPr="00692925">
        <w:rPr>
          <w:rFonts w:ascii="Times New Roman" w:hAnsi="Times New Roman"/>
          <w:spacing w:val="-1"/>
          <w:sz w:val="19"/>
          <w:szCs w:val="19"/>
        </w:rPr>
        <w:t>приближаться к общероссийскому уровню. Также и миграция трудовых ресур</w:t>
      </w:r>
      <w:r w:rsidRPr="00692925">
        <w:rPr>
          <w:rFonts w:ascii="Times New Roman" w:hAnsi="Times New Roman"/>
          <w:spacing w:val="-2"/>
          <w:sz w:val="19"/>
          <w:szCs w:val="19"/>
        </w:rPr>
        <w:t>сов, межрегиональный перелив рабочей силы столь незначительны, что прак</w:t>
      </w:r>
      <w:r w:rsidRPr="00692925">
        <w:rPr>
          <w:rFonts w:ascii="Times New Roman" w:hAnsi="Times New Roman"/>
          <w:spacing w:val="-5"/>
          <w:sz w:val="19"/>
          <w:szCs w:val="19"/>
        </w:rPr>
        <w:t>тически никак не влияют на показатели оплаты труда в данной отрасли.</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z w:val="19"/>
          <w:szCs w:val="19"/>
        </w:rPr>
        <w:t xml:space="preserve">При подходе с рикардианской точки зрения это не что иное, как сравнительное преимущество по труду. Несмотря на отсутствие преимущества </w:t>
      </w:r>
      <w:r w:rsidRPr="00692925">
        <w:rPr>
          <w:rFonts w:ascii="Times New Roman" w:hAnsi="Times New Roman"/>
          <w:spacing w:val="-2"/>
          <w:sz w:val="19"/>
          <w:szCs w:val="19"/>
        </w:rPr>
        <w:t xml:space="preserve">производительности труда, сравнительное преимущество без особых усилий </w:t>
      </w:r>
      <w:r w:rsidRPr="00692925">
        <w:rPr>
          <w:rFonts w:ascii="Times New Roman" w:hAnsi="Times New Roman"/>
          <w:sz w:val="19"/>
          <w:szCs w:val="19"/>
        </w:rPr>
        <w:t>вполне естественным путем реализуется в процессе обмена. Население региона в целом, благодаря такой специализации и работе отрасли, может вырученные от продажи продукции средства больше приобретать и потреб</w:t>
      </w:r>
      <w:r w:rsidRPr="00692925">
        <w:rPr>
          <w:rFonts w:ascii="Times New Roman" w:hAnsi="Times New Roman"/>
          <w:spacing w:val="-3"/>
          <w:sz w:val="19"/>
          <w:szCs w:val="19"/>
        </w:rPr>
        <w:t>лять продукцию других регионов, чем само может производить.</w:t>
      </w:r>
    </w:p>
    <w:p w:rsidR="006D1CB2" w:rsidRPr="00692925" w:rsidRDefault="006D1CB2" w:rsidP="006D1CB2">
      <w:pPr>
        <w:shd w:val="clear" w:color="auto" w:fill="FFFFFF"/>
        <w:spacing w:before="5"/>
        <w:ind w:right="-32" w:firstLine="426"/>
        <w:contextualSpacing/>
        <w:rPr>
          <w:rFonts w:ascii="Times New Roman" w:hAnsi="Times New Roman"/>
          <w:sz w:val="19"/>
          <w:szCs w:val="19"/>
        </w:rPr>
      </w:pPr>
      <w:r w:rsidRPr="00692925">
        <w:rPr>
          <w:rFonts w:ascii="Times New Roman" w:hAnsi="Times New Roman"/>
          <w:spacing w:val="-6"/>
          <w:sz w:val="19"/>
          <w:szCs w:val="19"/>
        </w:rPr>
        <w:t>В плане конкуренции на рассматриваемом отраслевом рынке это дает несо</w:t>
      </w:r>
      <w:r w:rsidRPr="00692925">
        <w:rPr>
          <w:rFonts w:ascii="Times New Roman" w:hAnsi="Times New Roman"/>
          <w:spacing w:val="-5"/>
          <w:sz w:val="19"/>
          <w:szCs w:val="19"/>
        </w:rPr>
        <w:t xml:space="preserve">мненное </w:t>
      </w:r>
      <w:proofErr w:type="gramStart"/>
      <w:r w:rsidRPr="00692925">
        <w:rPr>
          <w:rFonts w:ascii="Times New Roman" w:hAnsi="Times New Roman"/>
          <w:spacing w:val="-5"/>
          <w:sz w:val="19"/>
          <w:szCs w:val="19"/>
        </w:rPr>
        <w:t>преимущество</w:t>
      </w:r>
      <w:proofErr w:type="gramEnd"/>
      <w:r w:rsidRPr="00692925">
        <w:rPr>
          <w:rFonts w:ascii="Times New Roman" w:hAnsi="Times New Roman"/>
          <w:spacing w:val="-5"/>
          <w:sz w:val="19"/>
          <w:szCs w:val="19"/>
        </w:rPr>
        <w:t xml:space="preserve"> предприятиям таких регионов, обеспечивая им возможность при равных показателях по использованию остальных факторов производства успешно конкурировать с предприятиями других, более развитых регионов. </w:t>
      </w:r>
      <w:r w:rsidRPr="00692925">
        <w:rPr>
          <w:rFonts w:ascii="Times New Roman" w:hAnsi="Times New Roman"/>
          <w:spacing w:val="-6"/>
          <w:sz w:val="19"/>
          <w:szCs w:val="19"/>
        </w:rPr>
        <w:t>Очевидно, реализовываться это преимущество будет в форме более низких отпуск</w:t>
      </w:r>
      <w:r w:rsidRPr="00692925">
        <w:rPr>
          <w:rFonts w:ascii="Times New Roman" w:hAnsi="Times New Roman"/>
          <w:spacing w:val="-5"/>
          <w:sz w:val="19"/>
          <w:szCs w:val="19"/>
        </w:rPr>
        <w:t xml:space="preserve">ных цен. Низкие «непробиваемые» цены при качестве, не уступающем качеству </w:t>
      </w:r>
      <w:r w:rsidRPr="00692925">
        <w:rPr>
          <w:rFonts w:ascii="Times New Roman" w:hAnsi="Times New Roman"/>
          <w:spacing w:val="-6"/>
          <w:sz w:val="19"/>
          <w:szCs w:val="19"/>
        </w:rPr>
        <w:t>продукции предприятий других регионов, гарантия выхода региональных произ</w:t>
      </w:r>
      <w:r w:rsidRPr="00692925">
        <w:rPr>
          <w:rFonts w:ascii="Times New Roman" w:hAnsi="Times New Roman"/>
          <w:spacing w:val="-5"/>
          <w:sz w:val="19"/>
          <w:szCs w:val="19"/>
        </w:rPr>
        <w:t xml:space="preserve">водителей на внешние рынки и успешное их освоение. </w:t>
      </w:r>
    </w:p>
    <w:p w:rsidR="006D1CB2" w:rsidRPr="00692925" w:rsidRDefault="006D1CB2" w:rsidP="006D1CB2">
      <w:pPr>
        <w:shd w:val="clear" w:color="auto" w:fill="FFFFFF"/>
        <w:ind w:right="-34" w:firstLine="425"/>
        <w:contextualSpacing/>
        <w:rPr>
          <w:rFonts w:ascii="Times New Roman" w:hAnsi="Times New Roman"/>
          <w:sz w:val="19"/>
          <w:szCs w:val="19"/>
        </w:rPr>
      </w:pPr>
      <w:r w:rsidRPr="00692925">
        <w:rPr>
          <w:rFonts w:ascii="Times New Roman" w:hAnsi="Times New Roman"/>
          <w:spacing w:val="-2"/>
          <w:sz w:val="19"/>
          <w:szCs w:val="19"/>
        </w:rPr>
        <w:t>Однако в этих условиях чрезвычайно важным является качество продукции, которое может быть обеспечено за счет эффективной организации производства, соблюдения технологического процесса и подготовки квалифици</w:t>
      </w:r>
      <w:r w:rsidRPr="00692925">
        <w:rPr>
          <w:rFonts w:ascii="Times New Roman" w:hAnsi="Times New Roman"/>
          <w:spacing w:val="-3"/>
          <w:sz w:val="19"/>
          <w:szCs w:val="19"/>
        </w:rPr>
        <w:t xml:space="preserve">рованных кадров. </w:t>
      </w:r>
    </w:p>
    <w:p w:rsidR="006D1CB2" w:rsidRPr="00692925" w:rsidRDefault="006D1CB2" w:rsidP="006D1CB2">
      <w:pPr>
        <w:shd w:val="clear" w:color="auto" w:fill="FFFFFF"/>
        <w:spacing w:before="58"/>
        <w:ind w:right="-34" w:firstLine="425"/>
        <w:contextualSpacing/>
        <w:rPr>
          <w:rFonts w:ascii="Times New Roman" w:hAnsi="Times New Roman"/>
          <w:sz w:val="19"/>
          <w:szCs w:val="19"/>
        </w:rPr>
      </w:pPr>
      <w:r w:rsidRPr="00692925">
        <w:rPr>
          <w:rFonts w:ascii="Times New Roman" w:hAnsi="Times New Roman"/>
          <w:spacing w:val="-3"/>
          <w:sz w:val="19"/>
          <w:szCs w:val="19"/>
        </w:rPr>
        <w:t>Наряду с факторной обеспеченностью, важным моментом в специализации региона является подход к результа</w:t>
      </w:r>
      <w:r w:rsidRPr="00692925">
        <w:rPr>
          <w:rFonts w:ascii="Times New Roman" w:hAnsi="Times New Roman"/>
          <w:spacing w:val="-1"/>
          <w:sz w:val="19"/>
          <w:szCs w:val="19"/>
        </w:rPr>
        <w:t>там работы. Показа</w:t>
      </w:r>
      <w:r w:rsidRPr="00692925">
        <w:rPr>
          <w:rFonts w:ascii="Times New Roman" w:hAnsi="Times New Roman"/>
          <w:spacing w:val="-2"/>
          <w:sz w:val="19"/>
          <w:szCs w:val="19"/>
        </w:rPr>
        <w:t xml:space="preserve">телем качественного роста и динамичного развития региона является отнюдь </w:t>
      </w:r>
      <w:r w:rsidRPr="00692925">
        <w:rPr>
          <w:rFonts w:ascii="Times New Roman" w:hAnsi="Times New Roman"/>
          <w:spacing w:val="-1"/>
          <w:sz w:val="19"/>
          <w:szCs w:val="19"/>
        </w:rPr>
        <w:t>не прибыль, а создание добавленной стоимости. Если общепризнано, что ва</w:t>
      </w:r>
      <w:r w:rsidRPr="00692925">
        <w:rPr>
          <w:rFonts w:ascii="Times New Roman" w:hAnsi="Times New Roman"/>
          <w:spacing w:val="-3"/>
          <w:sz w:val="19"/>
          <w:szCs w:val="19"/>
        </w:rPr>
        <w:t xml:space="preserve">ловой продукт не что иное, </w:t>
      </w:r>
      <w:r w:rsidRPr="00692925">
        <w:rPr>
          <w:rFonts w:ascii="Times New Roman" w:hAnsi="Times New Roman"/>
          <w:spacing w:val="-3"/>
          <w:sz w:val="19"/>
          <w:szCs w:val="19"/>
        </w:rPr>
        <w:lastRenderedPageBreak/>
        <w:t xml:space="preserve">как сумма всей добавленной стоимости, созданной </w:t>
      </w:r>
      <w:r w:rsidRPr="00692925">
        <w:rPr>
          <w:rFonts w:ascii="Times New Roman" w:hAnsi="Times New Roman"/>
          <w:spacing w:val="-2"/>
          <w:sz w:val="19"/>
          <w:szCs w:val="19"/>
        </w:rPr>
        <w:t>за период времени, то и для специализации региона это положение действи</w:t>
      </w:r>
      <w:r w:rsidRPr="00692925">
        <w:rPr>
          <w:rFonts w:ascii="Times New Roman" w:hAnsi="Times New Roman"/>
          <w:spacing w:val="-1"/>
          <w:sz w:val="19"/>
          <w:szCs w:val="19"/>
        </w:rPr>
        <w:t>тельно. И потому валовой региональный продукт можно использовать как ба</w:t>
      </w:r>
      <w:r w:rsidRPr="00692925">
        <w:rPr>
          <w:rFonts w:ascii="Times New Roman" w:hAnsi="Times New Roman"/>
          <w:spacing w:val="-2"/>
          <w:sz w:val="19"/>
          <w:szCs w:val="19"/>
        </w:rPr>
        <w:t>зовый показатель для характеристики уровня специализации региона.</w:t>
      </w:r>
    </w:p>
    <w:p w:rsidR="006D1CB2" w:rsidRPr="00692925" w:rsidRDefault="006D1CB2" w:rsidP="006D1CB2">
      <w:pPr>
        <w:shd w:val="clear" w:color="auto" w:fill="FFFFFF"/>
        <w:spacing w:before="58"/>
        <w:ind w:right="-32" w:firstLine="426"/>
        <w:contextualSpacing/>
        <w:rPr>
          <w:rFonts w:ascii="Times New Roman" w:hAnsi="Times New Roman"/>
          <w:sz w:val="19"/>
          <w:szCs w:val="19"/>
        </w:rPr>
      </w:pPr>
      <w:r w:rsidRPr="00692925">
        <w:rPr>
          <w:rFonts w:ascii="Times New Roman" w:hAnsi="Times New Roman"/>
          <w:spacing w:val="-3"/>
          <w:sz w:val="19"/>
          <w:szCs w:val="19"/>
        </w:rPr>
        <w:t xml:space="preserve">Наиболее </w:t>
      </w:r>
      <w:r w:rsidRPr="00692925">
        <w:rPr>
          <w:rFonts w:ascii="Times New Roman" w:hAnsi="Times New Roman"/>
          <w:sz w:val="19"/>
          <w:szCs w:val="19"/>
        </w:rPr>
        <w:t xml:space="preserve">объективными показателями реального роста и развития региона являются </w:t>
      </w:r>
      <w:r w:rsidRPr="00692925">
        <w:rPr>
          <w:rFonts w:ascii="Times New Roman" w:hAnsi="Times New Roman"/>
          <w:spacing w:val="-1"/>
          <w:sz w:val="19"/>
          <w:szCs w:val="19"/>
        </w:rPr>
        <w:t xml:space="preserve">достижения в сфере материального производства. Если рост ВРП обеспечен </w:t>
      </w:r>
      <w:r w:rsidRPr="00692925">
        <w:rPr>
          <w:rFonts w:ascii="Times New Roman" w:hAnsi="Times New Roman"/>
          <w:spacing w:val="-3"/>
          <w:sz w:val="19"/>
          <w:szCs w:val="19"/>
        </w:rPr>
        <w:t xml:space="preserve">этой сферой, специализацию можно считать продуктивной. При этом нагрузка, </w:t>
      </w:r>
      <w:r w:rsidRPr="00692925">
        <w:rPr>
          <w:rFonts w:ascii="Times New Roman" w:hAnsi="Times New Roman"/>
          <w:spacing w:val="-1"/>
          <w:sz w:val="19"/>
          <w:szCs w:val="19"/>
        </w:rPr>
        <w:t>которую в обеспечении выгоды специализации несет создание добавленной стоимости, значительно умаляет доминанту прибыли. Отсутствие сверхпри</w:t>
      </w:r>
      <w:r w:rsidRPr="00692925">
        <w:rPr>
          <w:rFonts w:ascii="Times New Roman" w:hAnsi="Times New Roman"/>
          <w:sz w:val="19"/>
          <w:szCs w:val="19"/>
        </w:rPr>
        <w:t>были или низкая норма прибыли необязательно свидетельствует о плохом результате специализации. Главное в том, что функционирующие предпри</w:t>
      </w:r>
      <w:r w:rsidRPr="00692925">
        <w:rPr>
          <w:rFonts w:ascii="Times New Roman" w:hAnsi="Times New Roman"/>
          <w:spacing w:val="-2"/>
          <w:sz w:val="19"/>
          <w:szCs w:val="19"/>
        </w:rPr>
        <w:t>ятия отраслей специализации будут обеспечивать занятость ресурсов, преж</w:t>
      </w:r>
      <w:r w:rsidRPr="00692925">
        <w:rPr>
          <w:rFonts w:ascii="Times New Roman" w:hAnsi="Times New Roman"/>
          <w:spacing w:val="-3"/>
          <w:sz w:val="19"/>
          <w:szCs w:val="19"/>
        </w:rPr>
        <w:t>де всего трудовых, и станут точками роста экономики региона.</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pacing w:val="-1"/>
          <w:sz w:val="19"/>
          <w:szCs w:val="19"/>
        </w:rPr>
        <w:t xml:space="preserve">Отсутствие природно-сырьевых ресурсов </w:t>
      </w:r>
      <w:r w:rsidRPr="00692925">
        <w:rPr>
          <w:rFonts w:ascii="Times New Roman" w:hAnsi="Times New Roman"/>
          <w:sz w:val="19"/>
          <w:szCs w:val="19"/>
        </w:rPr>
        <w:t xml:space="preserve">создает предпосылки для специализации в отраслях, </w:t>
      </w:r>
      <w:r w:rsidRPr="00692925">
        <w:rPr>
          <w:rFonts w:ascii="Times New Roman" w:hAnsi="Times New Roman"/>
          <w:iCs/>
          <w:sz w:val="19"/>
          <w:szCs w:val="19"/>
        </w:rPr>
        <w:t>создающих</w:t>
      </w:r>
      <w:r w:rsidRPr="00692925">
        <w:rPr>
          <w:rFonts w:ascii="Times New Roman" w:hAnsi="Times New Roman"/>
          <w:i/>
          <w:iCs/>
          <w:sz w:val="19"/>
          <w:szCs w:val="19"/>
        </w:rPr>
        <w:t xml:space="preserve"> </w:t>
      </w:r>
      <w:r w:rsidRPr="00692925">
        <w:rPr>
          <w:rFonts w:ascii="Times New Roman" w:hAnsi="Times New Roman"/>
          <w:iCs/>
          <w:sz w:val="19"/>
          <w:szCs w:val="19"/>
        </w:rPr>
        <w:t>наибол</w:t>
      </w:r>
      <w:r w:rsidRPr="00692925">
        <w:rPr>
          <w:rFonts w:ascii="Times New Roman" w:hAnsi="Times New Roman"/>
          <w:spacing w:val="-9"/>
          <w:sz w:val="19"/>
          <w:szCs w:val="19"/>
        </w:rPr>
        <w:t xml:space="preserve">ьшую добавленную </w:t>
      </w:r>
      <w:r w:rsidRPr="00692925">
        <w:rPr>
          <w:rFonts w:ascii="Times New Roman" w:hAnsi="Times New Roman"/>
          <w:iCs/>
          <w:spacing w:val="-9"/>
          <w:sz w:val="19"/>
          <w:szCs w:val="19"/>
        </w:rPr>
        <w:t>стоимость</w:t>
      </w:r>
      <w:r w:rsidRPr="00692925">
        <w:rPr>
          <w:rFonts w:ascii="Times New Roman" w:hAnsi="Times New Roman"/>
          <w:spacing w:val="-3"/>
          <w:sz w:val="19"/>
          <w:szCs w:val="19"/>
        </w:rPr>
        <w:t xml:space="preserve"> и извлечение из этого дополнительной выгоды.</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z w:val="19"/>
          <w:szCs w:val="19"/>
        </w:rPr>
        <w:t xml:space="preserve">Определенной характеристикой специализации является отраслевая </w:t>
      </w:r>
      <w:r w:rsidRPr="00692925">
        <w:rPr>
          <w:rFonts w:ascii="Times New Roman" w:hAnsi="Times New Roman"/>
          <w:spacing w:val="-1"/>
          <w:sz w:val="19"/>
          <w:szCs w:val="19"/>
        </w:rPr>
        <w:t>структура обрабатывающего производства.</w:t>
      </w:r>
      <w:r w:rsidRPr="00692925">
        <w:rPr>
          <w:rFonts w:ascii="Times New Roman" w:hAnsi="Times New Roman"/>
          <w:sz w:val="19"/>
          <w:szCs w:val="19"/>
        </w:rPr>
        <w:t xml:space="preserve"> Структура обрабатывающего производства и доля отраслей в валовом </w:t>
      </w:r>
      <w:r w:rsidRPr="00692925">
        <w:rPr>
          <w:rFonts w:ascii="Times New Roman" w:hAnsi="Times New Roman"/>
          <w:spacing w:val="-2"/>
          <w:sz w:val="19"/>
          <w:szCs w:val="19"/>
        </w:rPr>
        <w:t>региональном продукте республики свидетельствуют о доминировании произ</w:t>
      </w:r>
      <w:r w:rsidRPr="00692925">
        <w:rPr>
          <w:rFonts w:ascii="Times New Roman" w:hAnsi="Times New Roman"/>
          <w:sz w:val="19"/>
          <w:szCs w:val="19"/>
        </w:rPr>
        <w:t xml:space="preserve">водства пищевых продуктов, а также электрооборудования, электронного и </w:t>
      </w:r>
      <w:r w:rsidRPr="00692925">
        <w:rPr>
          <w:rFonts w:ascii="Times New Roman" w:hAnsi="Times New Roman"/>
          <w:spacing w:val="-2"/>
          <w:sz w:val="19"/>
          <w:szCs w:val="19"/>
        </w:rPr>
        <w:t>оптического оборудования. Доля же химического и металлургического произ</w:t>
      </w:r>
      <w:r w:rsidRPr="00692925">
        <w:rPr>
          <w:rFonts w:ascii="Times New Roman" w:hAnsi="Times New Roman"/>
          <w:sz w:val="19"/>
          <w:szCs w:val="19"/>
        </w:rPr>
        <w:t>водств последовательно сокращается.</w:t>
      </w:r>
    </w:p>
    <w:p w:rsidR="006D1CB2" w:rsidRPr="00692925" w:rsidRDefault="006D1CB2" w:rsidP="006D1CB2">
      <w:pPr>
        <w:shd w:val="clear" w:color="auto" w:fill="FFFFFF"/>
        <w:spacing w:before="5"/>
        <w:ind w:right="-32" w:firstLine="426"/>
        <w:contextualSpacing/>
        <w:rPr>
          <w:rFonts w:ascii="Times New Roman" w:hAnsi="Times New Roman"/>
          <w:sz w:val="19"/>
          <w:szCs w:val="19"/>
        </w:rPr>
      </w:pPr>
      <w:r w:rsidRPr="00692925">
        <w:rPr>
          <w:rFonts w:ascii="Times New Roman" w:hAnsi="Times New Roman"/>
          <w:spacing w:val="-4"/>
          <w:sz w:val="19"/>
          <w:szCs w:val="19"/>
        </w:rPr>
        <w:t>В условиях плановой экономики специализация Чувашии во многом сфор</w:t>
      </w:r>
      <w:r w:rsidRPr="00692925">
        <w:rPr>
          <w:rFonts w:ascii="Times New Roman" w:hAnsi="Times New Roman"/>
          <w:sz w:val="19"/>
          <w:szCs w:val="19"/>
        </w:rPr>
        <w:t>мировалась под действием внешних обстоятельств. Она была продиктована те</w:t>
      </w:r>
      <w:r w:rsidRPr="00692925">
        <w:rPr>
          <w:rFonts w:ascii="Times New Roman" w:hAnsi="Times New Roman"/>
          <w:spacing w:val="-3"/>
          <w:sz w:val="19"/>
          <w:szCs w:val="19"/>
        </w:rPr>
        <w:t xml:space="preserve">м, что первые крупные промышленные предприятия республики возникли на </w:t>
      </w:r>
      <w:r w:rsidRPr="00692925">
        <w:rPr>
          <w:rFonts w:ascii="Times New Roman" w:hAnsi="Times New Roman"/>
          <w:spacing w:val="-4"/>
          <w:sz w:val="19"/>
          <w:szCs w:val="19"/>
        </w:rPr>
        <w:t>месте заводов, эвакуированных в годы Великой Отечественной войны из других городов (ОАО «Чебоксарский электроаппаратный завод» на базе Харьковского эл</w:t>
      </w:r>
      <w:r w:rsidRPr="00692925">
        <w:rPr>
          <w:rFonts w:ascii="Times New Roman" w:hAnsi="Times New Roman"/>
          <w:spacing w:val="-3"/>
          <w:sz w:val="19"/>
          <w:szCs w:val="19"/>
        </w:rPr>
        <w:t>ектромеханического завода, ОАО «Лента» на базе Киевской лентоткацкой фабрики, ОАО «Чебоксарский трикотаж» на базе Полтавской чулочной фабрики</w:t>
      </w:r>
      <w:r w:rsidRPr="00692925">
        <w:rPr>
          <w:rFonts w:ascii="Times New Roman" w:hAnsi="Times New Roman"/>
          <w:spacing w:val="-4"/>
          <w:sz w:val="19"/>
          <w:szCs w:val="19"/>
        </w:rPr>
        <w:t xml:space="preserve">). В современных условиях рыночной экономики сырье для этих предприятий вынуждены привозить из других регионов, что оказывает значительное влияние </w:t>
      </w:r>
      <w:r w:rsidRPr="00692925">
        <w:rPr>
          <w:rFonts w:ascii="Times New Roman" w:hAnsi="Times New Roman"/>
          <w:spacing w:val="-3"/>
          <w:sz w:val="19"/>
          <w:szCs w:val="19"/>
        </w:rPr>
        <w:t>на текущие материальные затраты и находит отражение в себестоимости проду</w:t>
      </w:r>
      <w:r w:rsidRPr="00692925">
        <w:rPr>
          <w:rFonts w:ascii="Times New Roman" w:hAnsi="Times New Roman"/>
          <w:spacing w:val="-5"/>
          <w:sz w:val="19"/>
          <w:szCs w:val="19"/>
        </w:rPr>
        <w:t>кции. При этом снижаются выгоды от специализации для Чувашии.</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pacing w:val="-5"/>
          <w:sz w:val="19"/>
          <w:szCs w:val="19"/>
        </w:rPr>
        <w:t>В машиностроении наибольшее развитие получили тракторное и се</w:t>
      </w:r>
      <w:r w:rsidRPr="00692925">
        <w:rPr>
          <w:rFonts w:ascii="Times New Roman" w:hAnsi="Times New Roman"/>
          <w:spacing w:val="-4"/>
          <w:sz w:val="19"/>
          <w:szCs w:val="19"/>
        </w:rPr>
        <w:t xml:space="preserve">льскохозяйственное машиностроение, электротехническая промышленность, </w:t>
      </w:r>
      <w:r w:rsidRPr="00692925">
        <w:rPr>
          <w:rFonts w:ascii="Times New Roman" w:hAnsi="Times New Roman"/>
          <w:spacing w:val="-3"/>
          <w:sz w:val="19"/>
          <w:szCs w:val="19"/>
        </w:rPr>
        <w:t xml:space="preserve">приборостроение, машиностроение для легкой и пищевой промышленности. </w:t>
      </w:r>
      <w:proofErr w:type="gramStart"/>
      <w:r w:rsidRPr="00692925">
        <w:rPr>
          <w:rFonts w:ascii="Times New Roman" w:hAnsi="Times New Roman"/>
          <w:spacing w:val="-4"/>
          <w:sz w:val="19"/>
          <w:szCs w:val="19"/>
        </w:rPr>
        <w:t xml:space="preserve">Построенные во времена плановой экономики предприятия машиностроения и металлообработки в рыночных условиях оказались в сложном положении в результате отсутствия государственных заказов, нарушения налаженных прежде </w:t>
      </w:r>
      <w:r w:rsidRPr="00692925">
        <w:rPr>
          <w:rFonts w:ascii="Times New Roman" w:hAnsi="Times New Roman"/>
          <w:spacing w:val="-5"/>
          <w:sz w:val="19"/>
          <w:szCs w:val="19"/>
        </w:rPr>
        <w:t>межрегиональных связей по поставкам сырья, полуфабрикатов, как следствие – не</w:t>
      </w:r>
      <w:r w:rsidRPr="00692925">
        <w:rPr>
          <w:rFonts w:ascii="Times New Roman" w:hAnsi="Times New Roman"/>
          <w:spacing w:val="-4"/>
          <w:sz w:val="19"/>
          <w:szCs w:val="19"/>
        </w:rPr>
        <w:t>достаточной загрузки мощностей, дефицита оборотных средств и инвестиций в основной капитал, а также отсутствия в регионе учебных заведений по подготовке квалифицированных кадров требуемых инженерных и технических специал</w:t>
      </w:r>
      <w:r w:rsidRPr="00692925">
        <w:rPr>
          <w:rFonts w:ascii="Times New Roman" w:hAnsi="Times New Roman"/>
          <w:spacing w:val="-6"/>
          <w:sz w:val="19"/>
          <w:szCs w:val="19"/>
        </w:rPr>
        <w:t>ьностей.</w:t>
      </w:r>
      <w:proofErr w:type="gramEnd"/>
      <w:r w:rsidRPr="00692925">
        <w:rPr>
          <w:rFonts w:ascii="Times New Roman" w:hAnsi="Times New Roman"/>
          <w:spacing w:val="-6"/>
          <w:sz w:val="19"/>
          <w:szCs w:val="19"/>
        </w:rPr>
        <w:t xml:space="preserve"> Низкая конкурентоспособность технологий и продукции этой отрасли </w:t>
      </w:r>
      <w:r w:rsidRPr="00692925">
        <w:rPr>
          <w:rFonts w:ascii="Times New Roman" w:hAnsi="Times New Roman"/>
          <w:spacing w:val="-4"/>
          <w:sz w:val="19"/>
          <w:szCs w:val="19"/>
        </w:rPr>
        <w:t xml:space="preserve">промышленности по сравнению с импортными аналогами наблюдается </w:t>
      </w:r>
      <w:r w:rsidRPr="00692925">
        <w:rPr>
          <w:rFonts w:ascii="Times New Roman" w:hAnsi="Times New Roman"/>
          <w:spacing w:val="-4"/>
          <w:sz w:val="19"/>
          <w:szCs w:val="19"/>
        </w:rPr>
        <w:lastRenderedPageBreak/>
        <w:t>практичес</w:t>
      </w:r>
      <w:r w:rsidRPr="00692925">
        <w:rPr>
          <w:rFonts w:ascii="Times New Roman" w:hAnsi="Times New Roman"/>
          <w:spacing w:val="-1"/>
          <w:sz w:val="19"/>
          <w:szCs w:val="19"/>
        </w:rPr>
        <w:t>ки на всех предприятиях машиностроения России. Не составляют исключение</w:t>
      </w:r>
      <w:r w:rsidRPr="00692925">
        <w:rPr>
          <w:rFonts w:ascii="Times New Roman" w:hAnsi="Times New Roman"/>
          <w:spacing w:val="-4"/>
          <w:sz w:val="19"/>
          <w:szCs w:val="19"/>
        </w:rPr>
        <w:t xml:space="preserve"> и предприятия Чувашской Республики. Усугубляется ситуация перемещением</w:t>
      </w:r>
      <w:r w:rsidRPr="00692925">
        <w:rPr>
          <w:rFonts w:ascii="Times New Roman" w:hAnsi="Times New Roman"/>
          <w:i/>
          <w:iCs/>
          <w:spacing w:val="-5"/>
          <w:sz w:val="19"/>
          <w:szCs w:val="19"/>
        </w:rPr>
        <w:t xml:space="preserve"> </w:t>
      </w:r>
      <w:r w:rsidRPr="00692925">
        <w:rPr>
          <w:rFonts w:ascii="Times New Roman" w:hAnsi="Times New Roman"/>
          <w:spacing w:val="-5"/>
          <w:sz w:val="19"/>
          <w:szCs w:val="19"/>
        </w:rPr>
        <w:t xml:space="preserve">их собственников за пределы региона, отсутствием их заинтересованности в </w:t>
      </w:r>
      <w:r w:rsidRPr="00692925">
        <w:rPr>
          <w:rFonts w:ascii="Times New Roman" w:hAnsi="Times New Roman"/>
          <w:spacing w:val="-3"/>
          <w:sz w:val="19"/>
          <w:szCs w:val="19"/>
        </w:rPr>
        <w:t xml:space="preserve">устойчивости развития региона. Выход из сложившейся ситуации некоторые </w:t>
      </w:r>
      <w:r w:rsidRPr="00692925">
        <w:rPr>
          <w:rFonts w:ascii="Times New Roman" w:hAnsi="Times New Roman"/>
          <w:spacing w:val="-4"/>
          <w:sz w:val="19"/>
          <w:szCs w:val="19"/>
        </w:rPr>
        <w:t xml:space="preserve">предприятия видят в диверсификации. Однако на практике производимые ими </w:t>
      </w:r>
      <w:r w:rsidRPr="00692925">
        <w:rPr>
          <w:rFonts w:ascii="Times New Roman" w:hAnsi="Times New Roman"/>
          <w:spacing w:val="-3"/>
          <w:sz w:val="19"/>
          <w:szCs w:val="19"/>
        </w:rPr>
        <w:t xml:space="preserve">товары широкого потребления зачастую являются неконкурентоспособными и </w:t>
      </w:r>
      <w:r w:rsidRPr="00692925">
        <w:rPr>
          <w:rFonts w:ascii="Times New Roman" w:hAnsi="Times New Roman"/>
          <w:spacing w:val="-5"/>
          <w:sz w:val="19"/>
          <w:szCs w:val="19"/>
        </w:rPr>
        <w:t>не могут найти выхода на межрегиональный и международный рынки.</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pacing w:val="-3"/>
          <w:sz w:val="19"/>
          <w:szCs w:val="19"/>
        </w:rPr>
        <w:t xml:space="preserve">Химическая промышленность республики представлена ОАО «Химпром», которое является одним из крупнейших предприятий данной отрасли в стране. В </w:t>
      </w:r>
      <w:r w:rsidRPr="00692925">
        <w:rPr>
          <w:rFonts w:ascii="Times New Roman" w:hAnsi="Times New Roman"/>
          <w:spacing w:val="-1"/>
          <w:sz w:val="19"/>
          <w:szCs w:val="19"/>
        </w:rPr>
        <w:t xml:space="preserve">общей сумме экспортных поставок республики наибольший удельный вес </w:t>
      </w:r>
      <w:r w:rsidRPr="00692925">
        <w:rPr>
          <w:rFonts w:ascii="Times New Roman" w:hAnsi="Times New Roman"/>
          <w:spacing w:val="-2"/>
          <w:sz w:val="19"/>
          <w:szCs w:val="19"/>
        </w:rPr>
        <w:t>приходится на это объединение. И</w:t>
      </w:r>
      <w:r w:rsidRPr="00692925">
        <w:rPr>
          <w:rFonts w:ascii="Times New Roman" w:hAnsi="Times New Roman"/>
          <w:spacing w:val="-1"/>
          <w:sz w:val="19"/>
          <w:szCs w:val="19"/>
        </w:rPr>
        <w:t xml:space="preserve">звестно, что для размещения предприятий химической промышленности </w:t>
      </w:r>
      <w:r w:rsidRPr="00692925">
        <w:rPr>
          <w:rFonts w:ascii="Times New Roman" w:hAnsi="Times New Roman"/>
          <w:spacing w:val="-3"/>
          <w:sz w:val="19"/>
          <w:szCs w:val="19"/>
        </w:rPr>
        <w:t xml:space="preserve">основополагающими являются </w:t>
      </w:r>
      <w:proofErr w:type="gramStart"/>
      <w:r w:rsidRPr="00692925">
        <w:rPr>
          <w:rFonts w:ascii="Times New Roman" w:hAnsi="Times New Roman"/>
          <w:spacing w:val="-3"/>
          <w:sz w:val="19"/>
          <w:szCs w:val="19"/>
        </w:rPr>
        <w:t>топливно-энергетический</w:t>
      </w:r>
      <w:proofErr w:type="gramEnd"/>
      <w:r w:rsidRPr="00692925">
        <w:rPr>
          <w:rFonts w:ascii="Times New Roman" w:hAnsi="Times New Roman"/>
          <w:spacing w:val="-3"/>
          <w:sz w:val="19"/>
          <w:szCs w:val="19"/>
        </w:rPr>
        <w:t xml:space="preserve"> и сырьевой факторы, составляющие вместе до 90% издержек на производство продукции. Электроэнергия вырабатывается на Чебоксарской ГЭС и местными ТЭЦ.</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pacing w:val="-3"/>
          <w:sz w:val="19"/>
          <w:szCs w:val="19"/>
        </w:rPr>
        <w:t xml:space="preserve">Отраслями специализации легкой промышленности республики являются </w:t>
      </w:r>
      <w:r w:rsidRPr="00692925">
        <w:rPr>
          <w:rFonts w:ascii="Times New Roman" w:hAnsi="Times New Roman"/>
          <w:spacing w:val="-1"/>
          <w:sz w:val="19"/>
          <w:szCs w:val="19"/>
        </w:rPr>
        <w:t>хлопчатобумажная и трикотажная промышленность. Предприятия швейной, м</w:t>
      </w:r>
      <w:r w:rsidRPr="00692925">
        <w:rPr>
          <w:rFonts w:ascii="Times New Roman" w:hAnsi="Times New Roman"/>
          <w:sz w:val="19"/>
          <w:szCs w:val="19"/>
        </w:rPr>
        <w:t>еховой, кожевенной, обувной и других отраслей легкой промышленности и</w:t>
      </w:r>
      <w:r w:rsidRPr="00692925">
        <w:rPr>
          <w:rFonts w:ascii="Times New Roman" w:hAnsi="Times New Roman"/>
          <w:spacing w:val="-3"/>
          <w:sz w:val="19"/>
          <w:szCs w:val="19"/>
        </w:rPr>
        <w:t>меют преимущественно местное значение, и на внешние рынки их продукция п</w:t>
      </w:r>
      <w:r w:rsidRPr="00692925">
        <w:rPr>
          <w:rFonts w:ascii="Times New Roman" w:hAnsi="Times New Roman"/>
          <w:spacing w:val="-2"/>
          <w:sz w:val="19"/>
          <w:szCs w:val="19"/>
        </w:rPr>
        <w:t xml:space="preserve">рактически не выходит. Наибольшая доля производимой продукции приходится на </w:t>
      </w:r>
      <w:proofErr w:type="gramStart"/>
      <w:r w:rsidRPr="00692925">
        <w:rPr>
          <w:rFonts w:ascii="Times New Roman" w:hAnsi="Times New Roman"/>
          <w:spacing w:val="-2"/>
          <w:sz w:val="19"/>
          <w:szCs w:val="19"/>
        </w:rPr>
        <w:t>г</w:t>
      </w:r>
      <w:proofErr w:type="gramEnd"/>
      <w:r w:rsidRPr="00692925">
        <w:rPr>
          <w:rFonts w:ascii="Times New Roman" w:hAnsi="Times New Roman"/>
          <w:spacing w:val="-2"/>
          <w:sz w:val="19"/>
          <w:szCs w:val="19"/>
        </w:rPr>
        <w:t>. Чебоксары и г. Новочебоксарск, где действуют такие крупные предп</w:t>
      </w:r>
      <w:r w:rsidRPr="00692925">
        <w:rPr>
          <w:rFonts w:ascii="Times New Roman" w:hAnsi="Times New Roman"/>
          <w:sz w:val="19"/>
          <w:szCs w:val="19"/>
        </w:rPr>
        <w:t>риятия, как ОАО «Чебоксарский трикотаж», ООО «Пике», ОАО «Лента». В у</w:t>
      </w:r>
      <w:r w:rsidRPr="00692925">
        <w:rPr>
          <w:rFonts w:ascii="Times New Roman" w:hAnsi="Times New Roman"/>
          <w:spacing w:val="-1"/>
          <w:sz w:val="19"/>
          <w:szCs w:val="19"/>
        </w:rPr>
        <w:t>словиях централизованного управления экономикой при размещении предп</w:t>
      </w:r>
      <w:r w:rsidRPr="00692925">
        <w:rPr>
          <w:rFonts w:ascii="Times New Roman" w:hAnsi="Times New Roman"/>
          <w:sz w:val="19"/>
          <w:szCs w:val="19"/>
        </w:rPr>
        <w:t xml:space="preserve">риятий зачастую не учитывалась обеспеченность их сырьем. В результате </w:t>
      </w:r>
      <w:r w:rsidRPr="00692925">
        <w:rPr>
          <w:rFonts w:ascii="Times New Roman" w:hAnsi="Times New Roman"/>
          <w:spacing w:val="-1"/>
          <w:sz w:val="19"/>
          <w:szCs w:val="19"/>
        </w:rPr>
        <w:t>при переходе к рынку предприятия текстильной промышленности, сырье для которых поставлялось из Средней Азии, испытывают определенные трудно</w:t>
      </w:r>
      <w:r w:rsidRPr="00692925">
        <w:rPr>
          <w:rFonts w:ascii="Times New Roman" w:hAnsi="Times New Roman"/>
          <w:spacing w:val="-2"/>
          <w:sz w:val="19"/>
          <w:szCs w:val="19"/>
        </w:rPr>
        <w:t xml:space="preserve">сти. В современных условиях поставщики хлопка прекратили большую часть </w:t>
      </w:r>
      <w:r w:rsidRPr="00692925">
        <w:rPr>
          <w:rFonts w:ascii="Times New Roman" w:hAnsi="Times New Roman"/>
          <w:spacing w:val="-1"/>
          <w:sz w:val="19"/>
          <w:szCs w:val="19"/>
        </w:rPr>
        <w:t xml:space="preserve">поставок, сочтя их невыгодными в силу удаленности рынка. Другая проблема </w:t>
      </w:r>
      <w:r w:rsidRPr="00692925">
        <w:rPr>
          <w:rFonts w:ascii="Times New Roman" w:hAnsi="Times New Roman"/>
          <w:spacing w:val="-6"/>
          <w:sz w:val="19"/>
          <w:szCs w:val="19"/>
        </w:rPr>
        <w:t>–</w:t>
      </w:r>
      <w:r w:rsidRPr="00692925">
        <w:rPr>
          <w:rFonts w:ascii="Times New Roman" w:hAnsi="Times New Roman"/>
          <w:spacing w:val="-3"/>
          <w:sz w:val="19"/>
          <w:szCs w:val="19"/>
        </w:rPr>
        <w:t xml:space="preserve"> экспансия импорта, </w:t>
      </w:r>
      <w:r w:rsidRPr="00692925">
        <w:rPr>
          <w:rFonts w:ascii="Times New Roman" w:hAnsi="Times New Roman"/>
          <w:spacing w:val="-2"/>
          <w:sz w:val="19"/>
          <w:szCs w:val="19"/>
        </w:rPr>
        <w:t>который сохраняет здесь наибольшую долю. Объем платежеспособного спро</w:t>
      </w:r>
      <w:r w:rsidRPr="00692925">
        <w:rPr>
          <w:rFonts w:ascii="Times New Roman" w:hAnsi="Times New Roman"/>
          <w:spacing w:val="-3"/>
          <w:sz w:val="19"/>
          <w:szCs w:val="19"/>
        </w:rPr>
        <w:t>са растет здесь медленнее, чем в других отраслях, что оборачивается</w:t>
      </w:r>
      <w:r w:rsidRPr="00692925">
        <w:rPr>
          <w:rFonts w:ascii="Times New Roman" w:hAnsi="Times New Roman"/>
          <w:smallCaps/>
          <w:spacing w:val="-3"/>
          <w:sz w:val="19"/>
          <w:szCs w:val="19"/>
        </w:rPr>
        <w:t xml:space="preserve"> </w:t>
      </w:r>
      <w:r w:rsidRPr="00692925">
        <w:rPr>
          <w:rFonts w:ascii="Times New Roman" w:hAnsi="Times New Roman"/>
          <w:spacing w:val="-2"/>
          <w:sz w:val="19"/>
          <w:szCs w:val="19"/>
        </w:rPr>
        <w:t>сокращением доли этой отрасли в совокупном выпуске промышленности.</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pacing w:val="-2"/>
          <w:sz w:val="19"/>
          <w:szCs w:val="19"/>
        </w:rPr>
        <w:t>Пищевая промышленность (включая мукомольно-крупяную промышлен</w:t>
      </w:r>
      <w:r w:rsidRPr="00692925">
        <w:rPr>
          <w:rFonts w:ascii="Times New Roman" w:hAnsi="Times New Roman"/>
          <w:spacing w:val="-1"/>
          <w:sz w:val="19"/>
          <w:szCs w:val="19"/>
        </w:rPr>
        <w:t xml:space="preserve">ность) представлена достаточно большим числом предприятий. </w:t>
      </w:r>
      <w:proofErr w:type="gramStart"/>
      <w:r w:rsidRPr="00692925">
        <w:rPr>
          <w:rFonts w:ascii="Times New Roman" w:hAnsi="Times New Roman"/>
          <w:spacing w:val="-1"/>
          <w:sz w:val="19"/>
          <w:szCs w:val="19"/>
        </w:rPr>
        <w:t>Наиболее крупными из них являются ОАО «Чебоксарский мясокомбинат», ОАО «Чебок</w:t>
      </w:r>
      <w:r w:rsidRPr="00692925">
        <w:rPr>
          <w:rFonts w:ascii="Times New Roman" w:hAnsi="Times New Roman"/>
          <w:spacing w:val="-2"/>
          <w:sz w:val="19"/>
          <w:szCs w:val="19"/>
        </w:rPr>
        <w:t xml:space="preserve">сарский городской молочный завод», ОАО «Маслосырбаза Чувашская», </w:t>
      </w:r>
      <w:r w:rsidRPr="00692925">
        <w:rPr>
          <w:rFonts w:ascii="Times New Roman" w:hAnsi="Times New Roman"/>
          <w:iCs/>
          <w:spacing w:val="-2"/>
          <w:sz w:val="19"/>
          <w:szCs w:val="19"/>
        </w:rPr>
        <w:t>ОАО</w:t>
      </w:r>
      <w:r w:rsidRPr="00692925">
        <w:rPr>
          <w:rFonts w:ascii="Times New Roman" w:hAnsi="Times New Roman"/>
          <w:i/>
          <w:iCs/>
          <w:spacing w:val="-2"/>
          <w:sz w:val="19"/>
          <w:szCs w:val="19"/>
        </w:rPr>
        <w:t xml:space="preserve"> </w:t>
      </w:r>
      <w:r w:rsidRPr="00692925">
        <w:rPr>
          <w:rFonts w:ascii="Times New Roman" w:hAnsi="Times New Roman"/>
          <w:spacing w:val="-2"/>
          <w:sz w:val="19"/>
          <w:szCs w:val="19"/>
        </w:rPr>
        <w:t>«Чебоксарский элеватор», предприятия по производству хлебопродуктов, пи</w:t>
      </w:r>
      <w:r w:rsidRPr="00692925">
        <w:rPr>
          <w:rFonts w:ascii="Times New Roman" w:hAnsi="Times New Roman"/>
          <w:spacing w:val="-1"/>
          <w:sz w:val="19"/>
          <w:szCs w:val="19"/>
        </w:rPr>
        <w:t>воваренные предприятия «Букет Чувашии» и «Янтарь».</w:t>
      </w:r>
      <w:proofErr w:type="gramEnd"/>
      <w:r w:rsidRPr="00692925">
        <w:rPr>
          <w:rFonts w:ascii="Times New Roman" w:hAnsi="Times New Roman"/>
          <w:spacing w:val="-1"/>
          <w:sz w:val="19"/>
          <w:szCs w:val="19"/>
        </w:rPr>
        <w:t xml:space="preserve"> Пищевая промыш</w:t>
      </w:r>
      <w:r w:rsidRPr="00692925">
        <w:rPr>
          <w:rFonts w:ascii="Times New Roman" w:hAnsi="Times New Roman"/>
          <w:spacing w:val="-2"/>
          <w:sz w:val="19"/>
          <w:szCs w:val="19"/>
        </w:rPr>
        <w:t xml:space="preserve">ленность представлена переработкой молока, хлебопечением, переработкой </w:t>
      </w:r>
      <w:r w:rsidRPr="00692925">
        <w:rPr>
          <w:rFonts w:ascii="Times New Roman" w:hAnsi="Times New Roman"/>
          <w:sz w:val="19"/>
          <w:szCs w:val="19"/>
        </w:rPr>
        <w:t>овощей и производством крахмала.</w:t>
      </w:r>
    </w:p>
    <w:p w:rsidR="006D1CB2" w:rsidRPr="00F02705" w:rsidRDefault="006D1CB2" w:rsidP="006D1CB2">
      <w:pPr>
        <w:shd w:val="clear" w:color="auto" w:fill="FFFFFF"/>
        <w:ind w:right="-32" w:firstLine="426"/>
        <w:contextualSpacing/>
        <w:rPr>
          <w:rFonts w:ascii="Times New Roman" w:hAnsi="Times New Roman"/>
          <w:sz w:val="20"/>
          <w:szCs w:val="20"/>
        </w:rPr>
      </w:pPr>
    </w:p>
    <w:p w:rsidR="006D1CB2" w:rsidRPr="00F02705" w:rsidRDefault="006D1CB2" w:rsidP="006D1CB2">
      <w:pPr>
        <w:shd w:val="clear" w:color="auto" w:fill="FFFFFF"/>
        <w:ind w:right="-32" w:firstLine="426"/>
        <w:contextualSpacing/>
        <w:jc w:val="center"/>
        <w:rPr>
          <w:rFonts w:ascii="Times New Roman" w:hAnsi="Times New Roman"/>
          <w:b/>
          <w:sz w:val="20"/>
          <w:szCs w:val="20"/>
        </w:rPr>
      </w:pPr>
      <w:r w:rsidRPr="00F02705">
        <w:rPr>
          <w:rFonts w:ascii="Times New Roman" w:hAnsi="Times New Roman"/>
          <w:b/>
          <w:sz w:val="20"/>
          <w:szCs w:val="20"/>
          <w:lang w:val="en-US"/>
        </w:rPr>
        <w:t>III</w:t>
      </w:r>
      <w:r w:rsidRPr="00F02705">
        <w:rPr>
          <w:rFonts w:ascii="Times New Roman" w:hAnsi="Times New Roman"/>
          <w:b/>
          <w:sz w:val="20"/>
          <w:szCs w:val="20"/>
        </w:rPr>
        <w:t>. ВЫВОДЫ И РЕКОМЕНДАЦИИ</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z w:val="19"/>
          <w:szCs w:val="19"/>
        </w:rPr>
        <w:t xml:space="preserve">1. Охарактеризованы отраслевые особенности условий конкуренции, выявлены тенденции их изменения, при этом особое внимание уделено структуре отраслевых рынков и типу спроса на товары. Отраслевые рынки имеют разную структуру, что напрямую влияет на условия конкуренции в </w:t>
      </w:r>
      <w:r w:rsidRPr="00692925">
        <w:rPr>
          <w:rFonts w:ascii="Times New Roman" w:hAnsi="Times New Roman"/>
          <w:sz w:val="19"/>
          <w:szCs w:val="19"/>
        </w:rPr>
        <w:lastRenderedPageBreak/>
        <w:t xml:space="preserve">отрасли. При этом результат функционирования в большей степени зависит от того, насколько экономический субъект способен достигать рыночной власти и управлять ценами на свою продукцию. Тому способствуют структурные особенности отраслевых рынков. </w:t>
      </w:r>
    </w:p>
    <w:p w:rsidR="006D1CB2" w:rsidRPr="00692925" w:rsidRDefault="006D1CB2" w:rsidP="006D1CB2">
      <w:pPr>
        <w:shd w:val="clear" w:color="auto" w:fill="FFFFFF"/>
        <w:ind w:right="-32" w:firstLine="426"/>
        <w:contextualSpacing/>
        <w:rPr>
          <w:rFonts w:ascii="Times New Roman" w:hAnsi="Times New Roman"/>
          <w:sz w:val="19"/>
          <w:szCs w:val="19"/>
        </w:rPr>
      </w:pPr>
      <w:r w:rsidRPr="00692925">
        <w:rPr>
          <w:rFonts w:ascii="Times New Roman" w:hAnsi="Times New Roman"/>
          <w:sz w:val="19"/>
          <w:szCs w:val="19"/>
        </w:rPr>
        <w:t>2. Дана системная оценка возможностей достижения конкурентоспособности отраслей с учетом влияния структурных факторов. В условиях, близких к совершенной конкуренции, возможности достичь высоких результатов относительно невысокие в связи с большим количеством продавцов и чувствительных к цене покупателей, наличием стандартизированной продукции. В этом отношении характерным является сельское хозяйство. В отраслях, участники которых обладают абсолютной или относительной монопольной властью, условия конкуренции более благоприятные для функционирования экономических агентов. Тому способствуют входные барьеры, широкие возможности дифференциации, а в некоторых отраслях неэластичный спрос и относительно небольшое количество конкурентов. В этом отношении характерными являются отрасли машиностроения, пищевая и легкая промышленность, транспортные услуги, стройиндустрия и некоторые другие.</w:t>
      </w:r>
    </w:p>
    <w:p w:rsidR="006D1CB2" w:rsidRPr="00692925" w:rsidRDefault="006D1CB2" w:rsidP="006D1CB2">
      <w:pPr>
        <w:shd w:val="clear" w:color="auto" w:fill="FFFFFF"/>
        <w:ind w:right="-32" w:firstLine="426"/>
        <w:contextualSpacing/>
        <w:rPr>
          <w:rFonts w:ascii="Times New Roman" w:hAnsi="Times New Roman"/>
          <w:color w:val="000000"/>
          <w:spacing w:val="-4"/>
          <w:sz w:val="19"/>
          <w:szCs w:val="19"/>
        </w:rPr>
      </w:pPr>
      <w:r w:rsidRPr="00692925">
        <w:rPr>
          <w:rFonts w:ascii="Times New Roman" w:hAnsi="Times New Roman"/>
          <w:sz w:val="19"/>
          <w:szCs w:val="19"/>
        </w:rPr>
        <w:t xml:space="preserve">3. Определены и предложены приоритетные методы осуществления регулирующей политики. </w:t>
      </w:r>
      <w:r w:rsidRPr="00692925">
        <w:rPr>
          <w:rFonts w:ascii="Times New Roman" w:hAnsi="Times New Roman"/>
          <w:color w:val="000000"/>
          <w:spacing w:val="-4"/>
          <w:sz w:val="19"/>
          <w:szCs w:val="19"/>
        </w:rPr>
        <w:t>В машиностроении, с одной стороны, антимонопольное регулирование, с другой стороны, обеспечение производителей крупным инвестиционным капиталом на льготных условиях, ограничение импорта путем повышения пошлин.</w:t>
      </w:r>
      <w:r w:rsidRPr="00692925">
        <w:rPr>
          <w:rFonts w:ascii="Times New Roman" w:hAnsi="Times New Roman"/>
          <w:sz w:val="19"/>
          <w:szCs w:val="19"/>
        </w:rPr>
        <w:t xml:space="preserve"> </w:t>
      </w:r>
      <w:r w:rsidRPr="00692925">
        <w:rPr>
          <w:rFonts w:ascii="Times New Roman" w:hAnsi="Times New Roman"/>
          <w:color w:val="000000"/>
          <w:spacing w:val="-4"/>
          <w:sz w:val="19"/>
          <w:szCs w:val="19"/>
        </w:rPr>
        <w:t xml:space="preserve">В легкой и пищевой промышленности </w:t>
      </w:r>
      <w:r w:rsidRPr="00692925">
        <w:rPr>
          <w:rFonts w:ascii="Times New Roman" w:hAnsi="Times New Roman"/>
          <w:spacing w:val="-6"/>
          <w:sz w:val="19"/>
          <w:szCs w:val="19"/>
        </w:rPr>
        <w:t>–</w:t>
      </w:r>
      <w:r w:rsidRPr="00692925">
        <w:rPr>
          <w:rFonts w:ascii="Times New Roman" w:hAnsi="Times New Roman"/>
          <w:color w:val="000000"/>
          <w:spacing w:val="-4"/>
          <w:sz w:val="19"/>
          <w:szCs w:val="19"/>
        </w:rPr>
        <w:t xml:space="preserve"> регулирование курса национальной валюты в сторону снижения его с целью стимулирования экспорта, обеспечение финансовым капиталом по льготному проценту.</w:t>
      </w:r>
      <w:r w:rsidRPr="00692925">
        <w:rPr>
          <w:rFonts w:ascii="Times New Roman" w:hAnsi="Times New Roman"/>
          <w:sz w:val="19"/>
          <w:szCs w:val="19"/>
        </w:rPr>
        <w:t xml:space="preserve"> </w:t>
      </w:r>
      <w:r w:rsidRPr="00692925">
        <w:rPr>
          <w:rFonts w:ascii="Times New Roman" w:hAnsi="Times New Roman"/>
          <w:color w:val="000000"/>
          <w:spacing w:val="-4"/>
          <w:sz w:val="19"/>
          <w:szCs w:val="19"/>
        </w:rPr>
        <w:t xml:space="preserve">В строительстве </w:t>
      </w:r>
      <w:r w:rsidRPr="00692925">
        <w:rPr>
          <w:rFonts w:ascii="Times New Roman" w:hAnsi="Times New Roman"/>
          <w:spacing w:val="-6"/>
          <w:sz w:val="19"/>
          <w:szCs w:val="19"/>
        </w:rPr>
        <w:t>–</w:t>
      </w:r>
      <w:r w:rsidRPr="00692925">
        <w:rPr>
          <w:rFonts w:ascii="Times New Roman" w:hAnsi="Times New Roman"/>
          <w:color w:val="000000"/>
          <w:spacing w:val="-4"/>
          <w:sz w:val="19"/>
          <w:szCs w:val="19"/>
        </w:rPr>
        <w:t xml:space="preserve"> регулирование оборота земли с целью воздействия на её стоимость в сторону снижения путем ограничения монопольной власти участников и создание конкурентной структуры.</w:t>
      </w:r>
      <w:r w:rsidRPr="00692925">
        <w:rPr>
          <w:rFonts w:ascii="Times New Roman" w:hAnsi="Times New Roman"/>
          <w:sz w:val="19"/>
          <w:szCs w:val="19"/>
        </w:rPr>
        <w:t xml:space="preserve"> </w:t>
      </w:r>
      <w:r w:rsidRPr="00692925">
        <w:rPr>
          <w:rFonts w:ascii="Times New Roman" w:hAnsi="Times New Roman"/>
          <w:color w:val="000000"/>
          <w:spacing w:val="-4"/>
          <w:sz w:val="19"/>
          <w:szCs w:val="19"/>
        </w:rPr>
        <w:t xml:space="preserve">В сельском хозяйстве </w:t>
      </w:r>
      <w:r w:rsidRPr="00692925">
        <w:rPr>
          <w:rFonts w:ascii="Times New Roman" w:hAnsi="Times New Roman"/>
          <w:spacing w:val="-6"/>
          <w:sz w:val="19"/>
          <w:szCs w:val="19"/>
        </w:rPr>
        <w:t>–</w:t>
      </w:r>
      <w:r w:rsidRPr="00692925">
        <w:rPr>
          <w:rFonts w:ascii="Times New Roman" w:hAnsi="Times New Roman"/>
          <w:color w:val="000000"/>
          <w:spacing w:val="-4"/>
          <w:sz w:val="19"/>
          <w:szCs w:val="19"/>
        </w:rPr>
        <w:t xml:space="preserve"> регулирование цен путем государственных закупок и продаж продукции, а также формирование системы страхования аграрных производителей, </w:t>
      </w:r>
      <w:proofErr w:type="gramStart"/>
      <w:r w:rsidRPr="00692925">
        <w:rPr>
          <w:rFonts w:ascii="Times New Roman" w:hAnsi="Times New Roman"/>
          <w:color w:val="000000"/>
          <w:spacing w:val="-4"/>
          <w:sz w:val="19"/>
          <w:szCs w:val="19"/>
        </w:rPr>
        <w:t>результаты</w:t>
      </w:r>
      <w:proofErr w:type="gramEnd"/>
      <w:r w:rsidRPr="00692925">
        <w:rPr>
          <w:rFonts w:ascii="Times New Roman" w:hAnsi="Times New Roman"/>
          <w:color w:val="000000"/>
          <w:spacing w:val="-4"/>
          <w:sz w:val="19"/>
          <w:szCs w:val="19"/>
        </w:rPr>
        <w:t xml:space="preserve"> деятельности которых сильно зависимы от природно-климатических условий.</w:t>
      </w:r>
    </w:p>
    <w:p w:rsidR="006D1CB2" w:rsidRPr="00692925" w:rsidRDefault="006D1CB2" w:rsidP="006D1CB2">
      <w:pPr>
        <w:shd w:val="clear" w:color="auto" w:fill="FFFFFF"/>
        <w:tabs>
          <w:tab w:val="left" w:pos="336"/>
        </w:tabs>
        <w:ind w:right="-32" w:firstLine="426"/>
        <w:contextualSpacing/>
        <w:rPr>
          <w:rFonts w:ascii="Times New Roman" w:hAnsi="Times New Roman"/>
          <w:sz w:val="19"/>
          <w:szCs w:val="19"/>
        </w:rPr>
      </w:pPr>
      <w:r w:rsidRPr="00692925">
        <w:rPr>
          <w:rFonts w:ascii="Times New Roman" w:hAnsi="Times New Roman"/>
          <w:color w:val="000000"/>
          <w:spacing w:val="-4"/>
          <w:sz w:val="19"/>
          <w:szCs w:val="19"/>
        </w:rPr>
        <w:t xml:space="preserve">4. Предложена методика идентификации отраслей специализации региона. </w:t>
      </w:r>
      <w:r w:rsidRPr="00692925">
        <w:rPr>
          <w:rFonts w:ascii="Times New Roman" w:hAnsi="Times New Roman"/>
          <w:sz w:val="19"/>
          <w:szCs w:val="19"/>
        </w:rPr>
        <w:t>Определять их необходимо на основе оценки ресурсной обеспеченности, структуры отраслевого рынка, типа спроса на товар отрасли, доли отрасли в структуре валового регионального продукта, а также исторически сложившегося размещения производительных сил в регионе.</w:t>
      </w:r>
    </w:p>
    <w:p w:rsidR="006D1CB2" w:rsidRPr="00692925" w:rsidRDefault="006D1CB2" w:rsidP="006D1CB2">
      <w:pPr>
        <w:pStyle w:val="a7"/>
        <w:spacing w:line="240" w:lineRule="auto"/>
        <w:ind w:right="-32" w:firstLine="426"/>
        <w:contextualSpacing/>
        <w:rPr>
          <w:sz w:val="19"/>
          <w:szCs w:val="19"/>
        </w:rPr>
      </w:pPr>
      <w:r w:rsidRPr="00692925">
        <w:rPr>
          <w:sz w:val="19"/>
          <w:szCs w:val="19"/>
        </w:rPr>
        <w:t xml:space="preserve">5. Результаты диссертационной работы реализованы в учебном процессе ФГБОУ ВПО «Чувашский государственный университет имени И.Н. Ульянова» для студентов специальностей «Менеджмент организации» </w:t>
      </w:r>
      <w:proofErr w:type="gramStart"/>
      <w:r w:rsidRPr="00692925">
        <w:rPr>
          <w:sz w:val="19"/>
          <w:szCs w:val="19"/>
        </w:rPr>
        <w:t>в</w:t>
      </w:r>
      <w:proofErr w:type="gramEnd"/>
      <w:r w:rsidRPr="00692925">
        <w:rPr>
          <w:sz w:val="19"/>
          <w:szCs w:val="19"/>
        </w:rPr>
        <w:t xml:space="preserve"> </w:t>
      </w:r>
      <w:proofErr w:type="gramStart"/>
      <w:r w:rsidRPr="00692925">
        <w:rPr>
          <w:sz w:val="19"/>
          <w:szCs w:val="19"/>
        </w:rPr>
        <w:t>преподавании</w:t>
      </w:r>
      <w:proofErr w:type="gramEnd"/>
      <w:r w:rsidRPr="00692925">
        <w:rPr>
          <w:sz w:val="19"/>
          <w:szCs w:val="19"/>
        </w:rPr>
        <w:t xml:space="preserve"> курсов «Государственное и муниципальное управление», в деятельности сотового оператора ЗАО «Шупашкар-</w:t>
      </w:r>
      <w:r w:rsidRPr="00692925">
        <w:rPr>
          <w:sz w:val="19"/>
          <w:szCs w:val="19"/>
          <w:lang w:val="en-US"/>
        </w:rPr>
        <w:t>GSM</w:t>
      </w:r>
      <w:r w:rsidRPr="00692925">
        <w:rPr>
          <w:sz w:val="19"/>
          <w:szCs w:val="19"/>
        </w:rPr>
        <w:t>» в виде использования методики адаптации предприятия к внешним условиям конкуренции, что подтверждается соответствующими справками о внедрении.</w:t>
      </w:r>
    </w:p>
    <w:p w:rsidR="006D1CB2" w:rsidRPr="00F02705" w:rsidRDefault="006D1CB2" w:rsidP="006D1CB2">
      <w:pPr>
        <w:tabs>
          <w:tab w:val="left" w:pos="6300"/>
        </w:tabs>
        <w:ind w:right="-32" w:firstLine="426"/>
        <w:contextualSpacing/>
        <w:rPr>
          <w:rFonts w:ascii="Times New Roman" w:hAnsi="Times New Roman"/>
          <w:b/>
          <w:sz w:val="20"/>
          <w:szCs w:val="20"/>
        </w:rPr>
      </w:pPr>
    </w:p>
    <w:p w:rsidR="006D1CB2" w:rsidRDefault="006D1CB2" w:rsidP="006D1CB2">
      <w:pPr>
        <w:tabs>
          <w:tab w:val="left" w:pos="6300"/>
        </w:tabs>
        <w:ind w:right="-32" w:firstLine="426"/>
        <w:contextualSpacing/>
        <w:jc w:val="center"/>
        <w:rPr>
          <w:rFonts w:ascii="Times New Roman" w:hAnsi="Times New Roman"/>
          <w:b/>
          <w:sz w:val="20"/>
          <w:szCs w:val="20"/>
        </w:rPr>
      </w:pPr>
    </w:p>
    <w:p w:rsidR="006D1CB2" w:rsidRDefault="006D1CB2" w:rsidP="006D1CB2">
      <w:pPr>
        <w:tabs>
          <w:tab w:val="left" w:pos="6300"/>
        </w:tabs>
        <w:ind w:right="-32" w:firstLine="426"/>
        <w:contextualSpacing/>
        <w:jc w:val="center"/>
        <w:rPr>
          <w:rFonts w:ascii="Times New Roman" w:hAnsi="Times New Roman"/>
          <w:b/>
          <w:sz w:val="20"/>
          <w:szCs w:val="20"/>
        </w:rPr>
      </w:pPr>
    </w:p>
    <w:p w:rsidR="00115873" w:rsidRPr="00811C35" w:rsidRDefault="00115873" w:rsidP="006D1CB2">
      <w:pPr>
        <w:tabs>
          <w:tab w:val="left" w:pos="6300"/>
        </w:tabs>
        <w:ind w:right="-32" w:firstLine="426"/>
        <w:contextualSpacing/>
        <w:jc w:val="center"/>
        <w:rPr>
          <w:rFonts w:ascii="Times New Roman" w:hAnsi="Times New Roman"/>
          <w:b/>
          <w:sz w:val="20"/>
          <w:szCs w:val="20"/>
        </w:rPr>
        <w:sectPr w:rsidR="00115873" w:rsidRPr="00811C35" w:rsidSect="00E23701">
          <w:footerReference w:type="default" r:id="rId12"/>
          <w:pgSz w:w="16838" w:h="11906" w:orient="landscape" w:code="9"/>
          <w:pgMar w:top="851" w:right="851" w:bottom="851" w:left="9497" w:header="425" w:footer="176" w:gutter="0"/>
          <w:cols w:space="708"/>
          <w:docGrid w:linePitch="360"/>
        </w:sectPr>
      </w:pPr>
    </w:p>
    <w:p w:rsidR="00115873" w:rsidRPr="00811C35" w:rsidRDefault="00115873" w:rsidP="006D1CB2">
      <w:pPr>
        <w:tabs>
          <w:tab w:val="left" w:pos="6300"/>
        </w:tabs>
        <w:ind w:right="-32" w:firstLine="426"/>
        <w:contextualSpacing/>
        <w:jc w:val="center"/>
        <w:rPr>
          <w:rFonts w:ascii="Times New Roman" w:hAnsi="Times New Roman"/>
          <w:b/>
          <w:sz w:val="20"/>
          <w:szCs w:val="20"/>
        </w:rPr>
        <w:sectPr w:rsidR="00115873" w:rsidRPr="00811C35" w:rsidSect="00115873">
          <w:type w:val="continuous"/>
          <w:pgSz w:w="16838" w:h="11906" w:orient="landscape" w:code="9"/>
          <w:pgMar w:top="851" w:right="851" w:bottom="851" w:left="9497" w:header="425" w:footer="176" w:gutter="0"/>
          <w:cols w:space="708"/>
          <w:docGrid w:linePitch="360"/>
        </w:sectPr>
      </w:pPr>
    </w:p>
    <w:p w:rsidR="00FE1E89" w:rsidRPr="00811C35" w:rsidRDefault="00FE1E89" w:rsidP="006D1CB2">
      <w:pPr>
        <w:tabs>
          <w:tab w:val="left" w:pos="6300"/>
        </w:tabs>
        <w:ind w:right="-32" w:firstLine="426"/>
        <w:contextualSpacing/>
        <w:jc w:val="center"/>
        <w:rPr>
          <w:rFonts w:ascii="Times New Roman" w:hAnsi="Times New Roman"/>
          <w:b/>
          <w:sz w:val="20"/>
          <w:szCs w:val="20"/>
        </w:rPr>
        <w:sectPr w:rsidR="00FE1E89" w:rsidRPr="00811C35" w:rsidSect="00115873">
          <w:type w:val="continuous"/>
          <w:pgSz w:w="16838" w:h="11906" w:orient="landscape" w:code="9"/>
          <w:pgMar w:top="851" w:right="851" w:bottom="851" w:left="9497" w:header="425" w:footer="176" w:gutter="0"/>
          <w:cols w:space="708"/>
          <w:docGrid w:linePitch="360"/>
        </w:sectPr>
      </w:pPr>
    </w:p>
    <w:p w:rsidR="006D1CB2" w:rsidRPr="00F02705" w:rsidRDefault="006D1CB2" w:rsidP="006D1CB2">
      <w:pPr>
        <w:tabs>
          <w:tab w:val="left" w:pos="6300"/>
        </w:tabs>
        <w:ind w:right="-32" w:firstLine="426"/>
        <w:contextualSpacing/>
        <w:jc w:val="center"/>
        <w:rPr>
          <w:rFonts w:ascii="Times New Roman" w:hAnsi="Times New Roman"/>
          <w:b/>
          <w:sz w:val="20"/>
          <w:szCs w:val="20"/>
        </w:rPr>
      </w:pPr>
      <w:r w:rsidRPr="00F02705">
        <w:rPr>
          <w:rFonts w:ascii="Times New Roman" w:hAnsi="Times New Roman"/>
          <w:b/>
          <w:sz w:val="20"/>
          <w:szCs w:val="20"/>
          <w:lang w:val="en-US"/>
        </w:rPr>
        <w:lastRenderedPageBreak/>
        <w:t>IV</w:t>
      </w:r>
      <w:r w:rsidRPr="00F02705">
        <w:rPr>
          <w:rFonts w:ascii="Times New Roman" w:hAnsi="Times New Roman"/>
          <w:b/>
          <w:sz w:val="20"/>
          <w:szCs w:val="20"/>
        </w:rPr>
        <w:t>. СПИСОК ОПУБЛИКОВАННЫХ РАБОТ ПО ТЕМЕ</w:t>
      </w:r>
    </w:p>
    <w:p w:rsidR="006D1CB2" w:rsidRPr="00F02705" w:rsidRDefault="006D1CB2" w:rsidP="006D1CB2">
      <w:pPr>
        <w:tabs>
          <w:tab w:val="left" w:pos="6300"/>
        </w:tabs>
        <w:ind w:right="-32" w:firstLine="426"/>
        <w:contextualSpacing/>
        <w:jc w:val="center"/>
        <w:rPr>
          <w:rFonts w:ascii="Times New Roman" w:hAnsi="Times New Roman"/>
          <w:b/>
          <w:sz w:val="20"/>
          <w:szCs w:val="20"/>
        </w:rPr>
      </w:pPr>
      <w:r w:rsidRPr="00F02705">
        <w:rPr>
          <w:rFonts w:ascii="Times New Roman" w:hAnsi="Times New Roman"/>
          <w:b/>
          <w:sz w:val="20"/>
          <w:szCs w:val="20"/>
        </w:rPr>
        <w:t xml:space="preserve"> ДИССЕРТАЦИИ</w:t>
      </w:r>
    </w:p>
    <w:p w:rsidR="006D1CB2" w:rsidRPr="00F02705" w:rsidRDefault="006D1CB2" w:rsidP="006D1CB2">
      <w:pPr>
        <w:shd w:val="clear" w:color="auto" w:fill="FFFFFF"/>
        <w:ind w:right="-32" w:firstLine="426"/>
        <w:contextualSpacing/>
        <w:rPr>
          <w:rFonts w:ascii="Times New Roman" w:hAnsi="Times New Roman"/>
          <w:b/>
          <w:sz w:val="20"/>
          <w:szCs w:val="20"/>
        </w:rPr>
      </w:pPr>
      <w:r w:rsidRPr="00F02705">
        <w:rPr>
          <w:rFonts w:ascii="Times New Roman" w:hAnsi="Times New Roman"/>
          <w:b/>
          <w:sz w:val="20"/>
          <w:szCs w:val="20"/>
        </w:rPr>
        <w:t>Публикации в изданиях, рекомендованных ВАК:</w:t>
      </w:r>
    </w:p>
    <w:p w:rsidR="006D1CB2" w:rsidRPr="00692925" w:rsidRDefault="006D1CB2" w:rsidP="006D1CB2">
      <w:pPr>
        <w:ind w:right="-32" w:firstLine="426"/>
        <w:contextualSpacing/>
        <w:rPr>
          <w:rFonts w:ascii="Times New Roman" w:hAnsi="Times New Roman"/>
          <w:sz w:val="19"/>
          <w:szCs w:val="19"/>
        </w:rPr>
      </w:pPr>
      <w:r w:rsidRPr="00692925">
        <w:rPr>
          <w:rFonts w:ascii="Times New Roman" w:hAnsi="Times New Roman"/>
          <w:sz w:val="19"/>
          <w:szCs w:val="19"/>
        </w:rPr>
        <w:t xml:space="preserve">1. Акимов Е.Ю. </w:t>
      </w:r>
      <w:r w:rsidR="00811C35">
        <w:rPr>
          <w:rFonts w:ascii="Times New Roman" w:hAnsi="Times New Roman"/>
          <w:sz w:val="19"/>
          <w:szCs w:val="19"/>
        </w:rPr>
        <w:t>Возможности п</w:t>
      </w:r>
      <w:r w:rsidRPr="00692925">
        <w:rPr>
          <w:rFonts w:ascii="Times New Roman" w:hAnsi="Times New Roman"/>
          <w:sz w:val="19"/>
          <w:szCs w:val="19"/>
        </w:rPr>
        <w:t>рименение стратегии опережающей коммерциализации инноваци</w:t>
      </w:r>
      <w:r w:rsidR="00811C35">
        <w:rPr>
          <w:rFonts w:ascii="Times New Roman" w:hAnsi="Times New Roman"/>
          <w:sz w:val="19"/>
          <w:szCs w:val="19"/>
        </w:rPr>
        <w:t>онных технологий</w:t>
      </w:r>
      <w:r w:rsidRPr="00692925">
        <w:rPr>
          <w:rFonts w:ascii="Times New Roman" w:hAnsi="Times New Roman"/>
          <w:bCs/>
          <w:sz w:val="19"/>
          <w:szCs w:val="19"/>
        </w:rPr>
        <w:t xml:space="preserve"> / Е.Ю. Акимов // </w:t>
      </w:r>
      <w:r w:rsidRPr="00692925">
        <w:rPr>
          <w:rFonts w:ascii="Times New Roman" w:hAnsi="Times New Roman"/>
          <w:sz w:val="19"/>
          <w:szCs w:val="19"/>
        </w:rPr>
        <w:t>Вестник Чуваш</w:t>
      </w:r>
      <w:proofErr w:type="gramStart"/>
      <w:r w:rsidRPr="00692925">
        <w:rPr>
          <w:rFonts w:ascii="Times New Roman" w:hAnsi="Times New Roman"/>
          <w:sz w:val="19"/>
          <w:szCs w:val="19"/>
        </w:rPr>
        <w:t>.</w:t>
      </w:r>
      <w:proofErr w:type="gramEnd"/>
      <w:r w:rsidRPr="00692925">
        <w:rPr>
          <w:rFonts w:ascii="Times New Roman" w:hAnsi="Times New Roman"/>
          <w:sz w:val="19"/>
          <w:szCs w:val="19"/>
        </w:rPr>
        <w:t xml:space="preserve"> </w:t>
      </w:r>
      <w:proofErr w:type="gramStart"/>
      <w:r w:rsidRPr="00692925">
        <w:rPr>
          <w:rFonts w:ascii="Times New Roman" w:hAnsi="Times New Roman"/>
          <w:sz w:val="19"/>
          <w:szCs w:val="19"/>
        </w:rPr>
        <w:t>у</w:t>
      </w:r>
      <w:proofErr w:type="gramEnd"/>
      <w:r w:rsidRPr="00692925">
        <w:rPr>
          <w:rFonts w:ascii="Times New Roman" w:hAnsi="Times New Roman"/>
          <w:sz w:val="19"/>
          <w:szCs w:val="19"/>
        </w:rPr>
        <w:t>н-та. – Чебоксары: Изд-во Чуваш</w:t>
      </w:r>
      <w:proofErr w:type="gramStart"/>
      <w:r w:rsidRPr="00692925">
        <w:rPr>
          <w:rFonts w:ascii="Times New Roman" w:hAnsi="Times New Roman"/>
          <w:sz w:val="19"/>
          <w:szCs w:val="19"/>
        </w:rPr>
        <w:t>.</w:t>
      </w:r>
      <w:proofErr w:type="gramEnd"/>
      <w:r w:rsidRPr="00692925">
        <w:rPr>
          <w:rFonts w:ascii="Times New Roman" w:hAnsi="Times New Roman"/>
          <w:sz w:val="19"/>
          <w:szCs w:val="19"/>
        </w:rPr>
        <w:t xml:space="preserve"> </w:t>
      </w:r>
      <w:proofErr w:type="gramStart"/>
      <w:r w:rsidRPr="00692925">
        <w:rPr>
          <w:rFonts w:ascii="Times New Roman" w:hAnsi="Times New Roman"/>
          <w:sz w:val="19"/>
          <w:szCs w:val="19"/>
        </w:rPr>
        <w:t>у</w:t>
      </w:r>
      <w:proofErr w:type="gramEnd"/>
      <w:r w:rsidRPr="00692925">
        <w:rPr>
          <w:rFonts w:ascii="Times New Roman" w:hAnsi="Times New Roman"/>
          <w:sz w:val="19"/>
          <w:szCs w:val="19"/>
        </w:rPr>
        <w:t>н-та, 2009. – Вып. 4. – С. 353-355. – 0,25 п.</w:t>
      </w:r>
      <w:proofErr w:type="gramStart"/>
      <w:r w:rsidRPr="00692925">
        <w:rPr>
          <w:rFonts w:ascii="Times New Roman" w:hAnsi="Times New Roman"/>
          <w:sz w:val="19"/>
          <w:szCs w:val="19"/>
        </w:rPr>
        <w:t>л</w:t>
      </w:r>
      <w:proofErr w:type="gramEnd"/>
      <w:r w:rsidRPr="00692925">
        <w:rPr>
          <w:rFonts w:ascii="Times New Roman" w:hAnsi="Times New Roman"/>
          <w:sz w:val="19"/>
          <w:szCs w:val="19"/>
        </w:rPr>
        <w:t>.</w:t>
      </w:r>
    </w:p>
    <w:p w:rsidR="006D1CB2" w:rsidRPr="00692925" w:rsidRDefault="006D1CB2" w:rsidP="006D1CB2">
      <w:pPr>
        <w:ind w:right="-32" w:firstLine="426"/>
        <w:contextualSpacing/>
        <w:rPr>
          <w:rFonts w:ascii="Times New Roman" w:hAnsi="Times New Roman"/>
          <w:sz w:val="19"/>
          <w:szCs w:val="19"/>
        </w:rPr>
      </w:pPr>
      <w:r w:rsidRPr="00692925">
        <w:rPr>
          <w:rFonts w:ascii="Times New Roman" w:hAnsi="Times New Roman"/>
          <w:color w:val="000000"/>
          <w:sz w:val="19"/>
          <w:szCs w:val="19"/>
        </w:rPr>
        <w:t xml:space="preserve">2. </w:t>
      </w:r>
      <w:r w:rsidRPr="00692925">
        <w:rPr>
          <w:rFonts w:ascii="Times New Roman" w:hAnsi="Times New Roman"/>
          <w:sz w:val="19"/>
          <w:szCs w:val="19"/>
        </w:rPr>
        <w:t>Акимов Е.Ю. Макроэкономические условия создания конкурентного преимущества в отраслях / Е.Ю. Акимов, Э.Н. Тумаланов // Вестник Чуваш</w:t>
      </w:r>
      <w:proofErr w:type="gramStart"/>
      <w:r w:rsidRPr="00692925">
        <w:rPr>
          <w:rFonts w:ascii="Times New Roman" w:hAnsi="Times New Roman"/>
          <w:sz w:val="19"/>
          <w:szCs w:val="19"/>
        </w:rPr>
        <w:t>.</w:t>
      </w:r>
      <w:proofErr w:type="gramEnd"/>
      <w:r w:rsidRPr="00692925">
        <w:rPr>
          <w:rFonts w:ascii="Times New Roman" w:hAnsi="Times New Roman"/>
          <w:sz w:val="19"/>
          <w:szCs w:val="19"/>
        </w:rPr>
        <w:t xml:space="preserve"> </w:t>
      </w:r>
      <w:proofErr w:type="gramStart"/>
      <w:r w:rsidRPr="00692925">
        <w:rPr>
          <w:rFonts w:ascii="Times New Roman" w:hAnsi="Times New Roman"/>
          <w:sz w:val="19"/>
          <w:szCs w:val="19"/>
        </w:rPr>
        <w:t>у</w:t>
      </w:r>
      <w:proofErr w:type="gramEnd"/>
      <w:r w:rsidRPr="00692925">
        <w:rPr>
          <w:rFonts w:ascii="Times New Roman" w:hAnsi="Times New Roman"/>
          <w:sz w:val="19"/>
          <w:szCs w:val="19"/>
        </w:rPr>
        <w:t>н-та. – Чебоксары: Изд-во Чуваш</w:t>
      </w:r>
      <w:proofErr w:type="gramStart"/>
      <w:r w:rsidRPr="00692925">
        <w:rPr>
          <w:rFonts w:ascii="Times New Roman" w:hAnsi="Times New Roman"/>
          <w:sz w:val="19"/>
          <w:szCs w:val="19"/>
        </w:rPr>
        <w:t>.</w:t>
      </w:r>
      <w:proofErr w:type="gramEnd"/>
      <w:r w:rsidRPr="00692925">
        <w:rPr>
          <w:rFonts w:ascii="Times New Roman" w:hAnsi="Times New Roman"/>
          <w:sz w:val="19"/>
          <w:szCs w:val="19"/>
        </w:rPr>
        <w:t xml:space="preserve"> </w:t>
      </w:r>
      <w:proofErr w:type="gramStart"/>
      <w:r w:rsidRPr="00692925">
        <w:rPr>
          <w:rFonts w:ascii="Times New Roman" w:hAnsi="Times New Roman"/>
          <w:sz w:val="19"/>
          <w:szCs w:val="19"/>
        </w:rPr>
        <w:t>у</w:t>
      </w:r>
      <w:proofErr w:type="gramEnd"/>
      <w:r w:rsidRPr="00692925">
        <w:rPr>
          <w:rFonts w:ascii="Times New Roman" w:hAnsi="Times New Roman"/>
          <w:sz w:val="19"/>
          <w:szCs w:val="19"/>
        </w:rPr>
        <w:t>н-та, 2011. – Вып. 2. – С.387-392. – 0,40 п.</w:t>
      </w:r>
      <w:proofErr w:type="gramStart"/>
      <w:r w:rsidRPr="00692925">
        <w:rPr>
          <w:rFonts w:ascii="Times New Roman" w:hAnsi="Times New Roman"/>
          <w:sz w:val="19"/>
          <w:szCs w:val="19"/>
        </w:rPr>
        <w:t>л</w:t>
      </w:r>
      <w:proofErr w:type="gramEnd"/>
      <w:r w:rsidRPr="00692925">
        <w:rPr>
          <w:rFonts w:ascii="Times New Roman" w:hAnsi="Times New Roman"/>
          <w:sz w:val="19"/>
          <w:szCs w:val="19"/>
        </w:rPr>
        <w:t>.</w:t>
      </w:r>
    </w:p>
    <w:p w:rsidR="006D1CB2" w:rsidRPr="00692925" w:rsidRDefault="006D1CB2" w:rsidP="006D1CB2">
      <w:pPr>
        <w:ind w:right="-32" w:firstLine="426"/>
        <w:contextualSpacing/>
        <w:rPr>
          <w:rFonts w:ascii="Times New Roman" w:hAnsi="Times New Roman"/>
          <w:sz w:val="19"/>
          <w:szCs w:val="19"/>
        </w:rPr>
      </w:pPr>
      <w:r w:rsidRPr="00692925">
        <w:rPr>
          <w:rFonts w:ascii="Times New Roman" w:hAnsi="Times New Roman"/>
          <w:sz w:val="19"/>
          <w:szCs w:val="19"/>
        </w:rPr>
        <w:t>3. Акимов Е.Ю. Возможности создания преимущества по издержкам в базовых отраслях экономики региона / Е.Ю. Акимов, Н.В. Тумаланов // Казанская наука. – Казань: Казанский издательский дом, 2012. – № 1. – С.41-44. – 0,30 п.</w:t>
      </w:r>
      <w:proofErr w:type="gramStart"/>
      <w:r w:rsidRPr="00692925">
        <w:rPr>
          <w:rFonts w:ascii="Times New Roman" w:hAnsi="Times New Roman"/>
          <w:sz w:val="19"/>
          <w:szCs w:val="19"/>
        </w:rPr>
        <w:t>л</w:t>
      </w:r>
      <w:proofErr w:type="gramEnd"/>
      <w:r w:rsidRPr="00692925">
        <w:rPr>
          <w:rFonts w:ascii="Times New Roman" w:hAnsi="Times New Roman"/>
          <w:sz w:val="19"/>
          <w:szCs w:val="19"/>
        </w:rPr>
        <w:t>.</w:t>
      </w:r>
    </w:p>
    <w:p w:rsidR="006D1CB2" w:rsidRPr="00F02705" w:rsidRDefault="006D1CB2" w:rsidP="006D1CB2">
      <w:pPr>
        <w:shd w:val="clear" w:color="auto" w:fill="FFFFFF"/>
        <w:ind w:right="-32" w:firstLine="426"/>
        <w:contextualSpacing/>
        <w:rPr>
          <w:rFonts w:ascii="Times New Roman" w:hAnsi="Times New Roman"/>
          <w:b/>
          <w:sz w:val="20"/>
          <w:szCs w:val="20"/>
        </w:rPr>
      </w:pPr>
      <w:r w:rsidRPr="00F02705">
        <w:rPr>
          <w:rFonts w:ascii="Times New Roman" w:hAnsi="Times New Roman"/>
          <w:b/>
          <w:sz w:val="20"/>
          <w:szCs w:val="20"/>
        </w:rPr>
        <w:t>Статьи, опубликованные в прочих научных изданиях:</w:t>
      </w:r>
    </w:p>
    <w:p w:rsidR="006D1CB2" w:rsidRPr="00692925" w:rsidRDefault="006D1CB2" w:rsidP="006D1CB2">
      <w:pPr>
        <w:tabs>
          <w:tab w:val="left" w:pos="720"/>
          <w:tab w:val="left" w:pos="1080"/>
        </w:tabs>
        <w:ind w:right="-32" w:firstLine="426"/>
        <w:contextualSpacing/>
        <w:rPr>
          <w:rFonts w:ascii="Times New Roman" w:hAnsi="Times New Roman"/>
          <w:sz w:val="19"/>
          <w:szCs w:val="19"/>
        </w:rPr>
      </w:pPr>
      <w:r w:rsidRPr="00692925">
        <w:rPr>
          <w:rFonts w:ascii="Times New Roman" w:hAnsi="Times New Roman"/>
          <w:sz w:val="19"/>
          <w:szCs w:val="19"/>
        </w:rPr>
        <w:t>4. Акимов Е.Ю. Стратегия опережающей коммерциализации базовых инноваций – путь к достижению устойчивого роста экономики России / Е.Ю. Акимов // Актуальные проблемы современного бух. учета, анализа и аудита: материалы всерос. науч</w:t>
      </w:r>
      <w:proofErr w:type="gramStart"/>
      <w:r w:rsidRPr="00692925">
        <w:rPr>
          <w:rFonts w:ascii="Times New Roman" w:hAnsi="Times New Roman"/>
          <w:sz w:val="19"/>
          <w:szCs w:val="19"/>
        </w:rPr>
        <w:t>.-</w:t>
      </w:r>
      <w:proofErr w:type="gramEnd"/>
      <w:r w:rsidRPr="00692925">
        <w:rPr>
          <w:rFonts w:ascii="Times New Roman" w:hAnsi="Times New Roman"/>
          <w:sz w:val="19"/>
          <w:szCs w:val="19"/>
        </w:rPr>
        <w:t>практ. конф. – Чебоксары: Изд-во Чуваш</w:t>
      </w:r>
      <w:proofErr w:type="gramStart"/>
      <w:r w:rsidRPr="00692925">
        <w:rPr>
          <w:rFonts w:ascii="Times New Roman" w:hAnsi="Times New Roman"/>
          <w:sz w:val="19"/>
          <w:szCs w:val="19"/>
        </w:rPr>
        <w:t>.у</w:t>
      </w:r>
      <w:proofErr w:type="gramEnd"/>
      <w:r w:rsidRPr="00692925">
        <w:rPr>
          <w:rFonts w:ascii="Times New Roman" w:hAnsi="Times New Roman"/>
          <w:sz w:val="19"/>
          <w:szCs w:val="19"/>
        </w:rPr>
        <w:t>н-та, 2009. – С. 6-11. – 0,29 п.</w:t>
      </w:r>
      <w:proofErr w:type="gramStart"/>
      <w:r w:rsidRPr="00692925">
        <w:rPr>
          <w:rFonts w:ascii="Times New Roman" w:hAnsi="Times New Roman"/>
          <w:sz w:val="19"/>
          <w:szCs w:val="19"/>
        </w:rPr>
        <w:t>л</w:t>
      </w:r>
      <w:proofErr w:type="gramEnd"/>
      <w:r w:rsidRPr="00692925">
        <w:rPr>
          <w:rFonts w:ascii="Times New Roman" w:hAnsi="Times New Roman"/>
          <w:sz w:val="19"/>
          <w:szCs w:val="19"/>
        </w:rPr>
        <w:t>.</w:t>
      </w:r>
    </w:p>
    <w:p w:rsidR="006D1CB2" w:rsidRDefault="006D1CB2" w:rsidP="006D1CB2">
      <w:pPr>
        <w:tabs>
          <w:tab w:val="left" w:pos="720"/>
          <w:tab w:val="left" w:pos="1080"/>
        </w:tabs>
        <w:ind w:right="-32" w:firstLine="426"/>
        <w:contextualSpacing/>
        <w:rPr>
          <w:rFonts w:ascii="Times New Roman" w:hAnsi="Times New Roman"/>
          <w:sz w:val="19"/>
          <w:szCs w:val="19"/>
        </w:rPr>
      </w:pPr>
      <w:r w:rsidRPr="00692925">
        <w:rPr>
          <w:rFonts w:ascii="Times New Roman" w:hAnsi="Times New Roman"/>
          <w:sz w:val="19"/>
          <w:szCs w:val="19"/>
        </w:rPr>
        <w:t>5. Акимов Е.Ю. Роль экспортных цен отечественных предприятий в конкурентной борьбе за внешние рынки / Е.Ю. Акимов // Роль высшего образования в повышении качества общественного производства и совершенствовании человеческого капитала: материалы межрегион. науч</w:t>
      </w:r>
      <w:proofErr w:type="gramStart"/>
      <w:r w:rsidRPr="00692925">
        <w:rPr>
          <w:rFonts w:ascii="Times New Roman" w:hAnsi="Times New Roman"/>
          <w:sz w:val="19"/>
          <w:szCs w:val="19"/>
        </w:rPr>
        <w:t>.-</w:t>
      </w:r>
      <w:proofErr w:type="gramEnd"/>
      <w:r w:rsidRPr="00692925">
        <w:rPr>
          <w:rFonts w:ascii="Times New Roman" w:hAnsi="Times New Roman"/>
          <w:sz w:val="19"/>
          <w:szCs w:val="19"/>
        </w:rPr>
        <w:t>практ. конф. – Чебоксары: Изд-во Чуваш</w:t>
      </w:r>
      <w:proofErr w:type="gramStart"/>
      <w:r w:rsidRPr="00692925">
        <w:rPr>
          <w:rFonts w:ascii="Times New Roman" w:hAnsi="Times New Roman"/>
          <w:sz w:val="19"/>
          <w:szCs w:val="19"/>
        </w:rPr>
        <w:t>.у</w:t>
      </w:r>
      <w:proofErr w:type="gramEnd"/>
      <w:r w:rsidRPr="00692925">
        <w:rPr>
          <w:rFonts w:ascii="Times New Roman" w:hAnsi="Times New Roman"/>
          <w:sz w:val="19"/>
          <w:szCs w:val="19"/>
        </w:rPr>
        <w:t>н-та, 2009. – С. 24-27. – 0,25 п.</w:t>
      </w:r>
      <w:proofErr w:type="gramStart"/>
      <w:r w:rsidRPr="00692925">
        <w:rPr>
          <w:rFonts w:ascii="Times New Roman" w:hAnsi="Times New Roman"/>
          <w:sz w:val="19"/>
          <w:szCs w:val="19"/>
        </w:rPr>
        <w:t>л</w:t>
      </w:r>
      <w:proofErr w:type="gramEnd"/>
      <w:r w:rsidRPr="00692925">
        <w:rPr>
          <w:rFonts w:ascii="Times New Roman" w:hAnsi="Times New Roman"/>
          <w:sz w:val="19"/>
          <w:szCs w:val="19"/>
        </w:rPr>
        <w:t>.</w:t>
      </w:r>
    </w:p>
    <w:p w:rsidR="006D1CB2" w:rsidRPr="00692925" w:rsidRDefault="006D1CB2" w:rsidP="006D1CB2">
      <w:pPr>
        <w:tabs>
          <w:tab w:val="left" w:pos="720"/>
          <w:tab w:val="left" w:pos="1080"/>
        </w:tabs>
        <w:ind w:right="-32" w:firstLine="360"/>
        <w:contextualSpacing/>
        <w:rPr>
          <w:rFonts w:ascii="Times New Roman" w:hAnsi="Times New Roman"/>
          <w:sz w:val="19"/>
          <w:szCs w:val="19"/>
        </w:rPr>
      </w:pPr>
      <w:r w:rsidRPr="00692925">
        <w:rPr>
          <w:rFonts w:ascii="Times New Roman" w:hAnsi="Times New Roman"/>
          <w:sz w:val="19"/>
          <w:szCs w:val="19"/>
        </w:rPr>
        <w:t>6. Акимов Е.Ю. Факторы повышения конкурентоспособности фирмы / Е.Ю. Акимов // Инновации и качество в бизнесе и в образовании: концепции, проблемы, решения: материалы всерос. науч</w:t>
      </w:r>
      <w:proofErr w:type="gramStart"/>
      <w:r w:rsidRPr="00692925">
        <w:rPr>
          <w:rFonts w:ascii="Times New Roman" w:hAnsi="Times New Roman"/>
          <w:sz w:val="19"/>
          <w:szCs w:val="19"/>
        </w:rPr>
        <w:t>.-</w:t>
      </w:r>
      <w:proofErr w:type="gramEnd"/>
      <w:r w:rsidRPr="00692925">
        <w:rPr>
          <w:rFonts w:ascii="Times New Roman" w:hAnsi="Times New Roman"/>
          <w:sz w:val="19"/>
          <w:szCs w:val="19"/>
        </w:rPr>
        <w:t>практ. конф. – Чебоксары: Изд-во С.-Петерб. Инженерно-экономического ун-та, 2009. – С. 56-60. – 0,31 п.</w:t>
      </w:r>
      <w:proofErr w:type="gramStart"/>
      <w:r w:rsidRPr="00692925">
        <w:rPr>
          <w:rFonts w:ascii="Times New Roman" w:hAnsi="Times New Roman"/>
          <w:sz w:val="19"/>
          <w:szCs w:val="19"/>
        </w:rPr>
        <w:t>л</w:t>
      </w:r>
      <w:proofErr w:type="gramEnd"/>
      <w:r w:rsidRPr="00692925">
        <w:rPr>
          <w:rFonts w:ascii="Times New Roman" w:hAnsi="Times New Roman"/>
          <w:sz w:val="19"/>
          <w:szCs w:val="19"/>
        </w:rPr>
        <w:t>.</w:t>
      </w:r>
    </w:p>
    <w:p w:rsidR="006D1CB2" w:rsidRPr="00692925" w:rsidRDefault="006D1CB2" w:rsidP="006D1CB2">
      <w:pPr>
        <w:tabs>
          <w:tab w:val="left" w:pos="720"/>
          <w:tab w:val="left" w:pos="1080"/>
        </w:tabs>
        <w:ind w:right="-32" w:firstLine="426"/>
        <w:contextualSpacing/>
        <w:rPr>
          <w:rFonts w:ascii="Times New Roman" w:hAnsi="Times New Roman"/>
          <w:sz w:val="19"/>
          <w:szCs w:val="19"/>
        </w:rPr>
      </w:pPr>
      <w:r w:rsidRPr="00692925">
        <w:rPr>
          <w:rFonts w:ascii="Times New Roman" w:hAnsi="Times New Roman"/>
          <w:sz w:val="19"/>
          <w:szCs w:val="19"/>
        </w:rPr>
        <w:t>7. Акимов Е.Ю. Рычаги макроэкономической политики повышения конкурентоспособности отечественных производителей в условиях кризиса / Е.Ю. Акимов // Обеспечение конкурентоспособности региона в условиях финансово-экономического кризиса: материалы всероссийской научно-практической конференции. – Чебоксары: Изд-во Чуваш</w:t>
      </w:r>
      <w:proofErr w:type="gramStart"/>
      <w:r w:rsidRPr="00692925">
        <w:rPr>
          <w:rFonts w:ascii="Times New Roman" w:hAnsi="Times New Roman"/>
          <w:sz w:val="19"/>
          <w:szCs w:val="19"/>
        </w:rPr>
        <w:t>.у</w:t>
      </w:r>
      <w:proofErr w:type="gramEnd"/>
      <w:r w:rsidRPr="00692925">
        <w:rPr>
          <w:rFonts w:ascii="Times New Roman" w:hAnsi="Times New Roman"/>
          <w:sz w:val="19"/>
          <w:szCs w:val="19"/>
        </w:rPr>
        <w:t>н-та, 2009. – С. 21-25. – 0,29 п.</w:t>
      </w:r>
      <w:proofErr w:type="gramStart"/>
      <w:r w:rsidRPr="00692925">
        <w:rPr>
          <w:rFonts w:ascii="Times New Roman" w:hAnsi="Times New Roman"/>
          <w:sz w:val="19"/>
          <w:szCs w:val="19"/>
        </w:rPr>
        <w:t>л</w:t>
      </w:r>
      <w:proofErr w:type="gramEnd"/>
      <w:r w:rsidRPr="00692925">
        <w:rPr>
          <w:rFonts w:ascii="Times New Roman" w:hAnsi="Times New Roman"/>
          <w:sz w:val="19"/>
          <w:szCs w:val="19"/>
        </w:rPr>
        <w:t>.</w:t>
      </w:r>
    </w:p>
    <w:p w:rsidR="006D1CB2" w:rsidRPr="00692925" w:rsidRDefault="006D1CB2" w:rsidP="006D1CB2">
      <w:pPr>
        <w:tabs>
          <w:tab w:val="left" w:pos="720"/>
          <w:tab w:val="left" w:pos="1080"/>
        </w:tabs>
        <w:ind w:right="-32" w:firstLine="426"/>
        <w:contextualSpacing/>
        <w:rPr>
          <w:rFonts w:ascii="Times New Roman" w:hAnsi="Times New Roman"/>
          <w:sz w:val="19"/>
          <w:szCs w:val="19"/>
        </w:rPr>
      </w:pPr>
      <w:r w:rsidRPr="00692925">
        <w:rPr>
          <w:rFonts w:ascii="Times New Roman" w:hAnsi="Times New Roman"/>
          <w:sz w:val="19"/>
          <w:szCs w:val="19"/>
        </w:rPr>
        <w:t>8. Акимов Е.Ю. Условия повышения конкурентоспособности фирмы региона / Е.Ю. Акимов // Обеспечение конкурентоспособности региона в условиях финансово-экономического кризиса: материалы всерос. науч</w:t>
      </w:r>
      <w:proofErr w:type="gramStart"/>
      <w:r w:rsidRPr="00692925">
        <w:rPr>
          <w:rFonts w:ascii="Times New Roman" w:hAnsi="Times New Roman"/>
          <w:sz w:val="19"/>
          <w:szCs w:val="19"/>
        </w:rPr>
        <w:t>.-</w:t>
      </w:r>
      <w:proofErr w:type="gramEnd"/>
      <w:r w:rsidRPr="00692925">
        <w:rPr>
          <w:rFonts w:ascii="Times New Roman" w:hAnsi="Times New Roman"/>
          <w:sz w:val="19"/>
          <w:szCs w:val="19"/>
        </w:rPr>
        <w:t>практ. конф. – Чебоксары: Изд-во Чуваш</w:t>
      </w:r>
      <w:proofErr w:type="gramStart"/>
      <w:r w:rsidRPr="00692925">
        <w:rPr>
          <w:rFonts w:ascii="Times New Roman" w:hAnsi="Times New Roman"/>
          <w:sz w:val="19"/>
          <w:szCs w:val="19"/>
        </w:rPr>
        <w:t>.у</w:t>
      </w:r>
      <w:proofErr w:type="gramEnd"/>
      <w:r w:rsidRPr="00692925">
        <w:rPr>
          <w:rFonts w:ascii="Times New Roman" w:hAnsi="Times New Roman"/>
          <w:sz w:val="19"/>
          <w:szCs w:val="19"/>
        </w:rPr>
        <w:t>н-та, 2009. – С. 25-28. – 0,25 п.</w:t>
      </w:r>
      <w:proofErr w:type="gramStart"/>
      <w:r w:rsidRPr="00692925">
        <w:rPr>
          <w:rFonts w:ascii="Times New Roman" w:hAnsi="Times New Roman"/>
          <w:sz w:val="19"/>
          <w:szCs w:val="19"/>
        </w:rPr>
        <w:t>л</w:t>
      </w:r>
      <w:proofErr w:type="gramEnd"/>
      <w:r w:rsidRPr="00692925">
        <w:rPr>
          <w:rFonts w:ascii="Times New Roman" w:hAnsi="Times New Roman"/>
          <w:sz w:val="19"/>
          <w:szCs w:val="19"/>
        </w:rPr>
        <w:t>.</w:t>
      </w:r>
    </w:p>
    <w:p w:rsidR="006D1CB2" w:rsidRPr="00692925" w:rsidRDefault="006D1CB2" w:rsidP="006D1CB2">
      <w:pPr>
        <w:tabs>
          <w:tab w:val="left" w:pos="720"/>
          <w:tab w:val="left" w:pos="1080"/>
        </w:tabs>
        <w:ind w:right="-32" w:firstLine="426"/>
        <w:contextualSpacing/>
        <w:rPr>
          <w:rFonts w:ascii="Times New Roman" w:hAnsi="Times New Roman"/>
          <w:sz w:val="19"/>
          <w:szCs w:val="19"/>
        </w:rPr>
      </w:pPr>
      <w:r w:rsidRPr="00692925">
        <w:rPr>
          <w:rFonts w:ascii="Times New Roman" w:hAnsi="Times New Roman"/>
          <w:sz w:val="19"/>
          <w:szCs w:val="19"/>
        </w:rPr>
        <w:t>9. Акимов Е.Ю. Направления и принципы государственной поддержки инвестиционной деятельности в аграрном секторе / Е.Ю. Акимов// Основные направления реализации доктрины продовольственной безопасности: материалы всерос. науч</w:t>
      </w:r>
      <w:proofErr w:type="gramStart"/>
      <w:r w:rsidRPr="00692925">
        <w:rPr>
          <w:rFonts w:ascii="Times New Roman" w:hAnsi="Times New Roman"/>
          <w:sz w:val="19"/>
          <w:szCs w:val="19"/>
        </w:rPr>
        <w:t>.-</w:t>
      </w:r>
      <w:proofErr w:type="gramEnd"/>
      <w:r w:rsidRPr="00692925">
        <w:rPr>
          <w:rFonts w:ascii="Times New Roman" w:hAnsi="Times New Roman"/>
          <w:sz w:val="19"/>
          <w:szCs w:val="19"/>
        </w:rPr>
        <w:t>практ. конф. – Чебоксары: Изд-во Чуваш</w:t>
      </w:r>
      <w:proofErr w:type="gramStart"/>
      <w:r w:rsidRPr="00692925">
        <w:rPr>
          <w:rFonts w:ascii="Times New Roman" w:hAnsi="Times New Roman"/>
          <w:sz w:val="19"/>
          <w:szCs w:val="19"/>
        </w:rPr>
        <w:t>.у</w:t>
      </w:r>
      <w:proofErr w:type="gramEnd"/>
      <w:r w:rsidRPr="00692925">
        <w:rPr>
          <w:rFonts w:ascii="Times New Roman" w:hAnsi="Times New Roman"/>
          <w:sz w:val="19"/>
          <w:szCs w:val="19"/>
        </w:rPr>
        <w:t>н-та, 2010. – С. 15-18. – 0,25 п.</w:t>
      </w:r>
      <w:proofErr w:type="gramStart"/>
      <w:r w:rsidRPr="00692925">
        <w:rPr>
          <w:rFonts w:ascii="Times New Roman" w:hAnsi="Times New Roman"/>
          <w:sz w:val="19"/>
          <w:szCs w:val="19"/>
        </w:rPr>
        <w:t>л</w:t>
      </w:r>
      <w:proofErr w:type="gramEnd"/>
      <w:r w:rsidRPr="00692925">
        <w:rPr>
          <w:rFonts w:ascii="Times New Roman" w:hAnsi="Times New Roman"/>
          <w:sz w:val="19"/>
          <w:szCs w:val="19"/>
        </w:rPr>
        <w:t>.</w:t>
      </w:r>
    </w:p>
    <w:p w:rsidR="006D1CB2" w:rsidRPr="00692925" w:rsidRDefault="006D1CB2" w:rsidP="006D1CB2">
      <w:pPr>
        <w:tabs>
          <w:tab w:val="left" w:pos="720"/>
          <w:tab w:val="left" w:pos="1080"/>
        </w:tabs>
        <w:ind w:right="-32" w:firstLine="426"/>
        <w:contextualSpacing/>
        <w:rPr>
          <w:rFonts w:ascii="Times New Roman" w:hAnsi="Times New Roman"/>
          <w:sz w:val="19"/>
          <w:szCs w:val="19"/>
        </w:rPr>
      </w:pPr>
      <w:r w:rsidRPr="00692925">
        <w:rPr>
          <w:rFonts w:ascii="Times New Roman" w:hAnsi="Times New Roman"/>
          <w:sz w:val="19"/>
          <w:szCs w:val="19"/>
        </w:rPr>
        <w:t>10. Акимов Е.Ю. Инновационная экономика</w:t>
      </w:r>
      <w:r w:rsidR="006D5F09">
        <w:rPr>
          <w:rFonts w:ascii="Times New Roman" w:hAnsi="Times New Roman"/>
          <w:sz w:val="19"/>
          <w:szCs w:val="19"/>
        </w:rPr>
        <w:t xml:space="preserve"> </w:t>
      </w:r>
      <w:r w:rsidRPr="00692925">
        <w:rPr>
          <w:rFonts w:ascii="Times New Roman" w:hAnsi="Times New Roman"/>
          <w:sz w:val="19"/>
          <w:szCs w:val="19"/>
        </w:rPr>
        <w:t xml:space="preserve">– требование времени / Е.Ю. Акимов, Т.А. Красноселова, Е.В. Варенникова // Модернизация экономики – </w:t>
      </w:r>
      <w:r w:rsidRPr="00692925">
        <w:rPr>
          <w:rFonts w:ascii="Times New Roman" w:hAnsi="Times New Roman"/>
          <w:sz w:val="19"/>
          <w:szCs w:val="19"/>
        </w:rPr>
        <w:lastRenderedPageBreak/>
        <w:t>объективная необходимость. – Чебоксары: Изд-во Чуваш</w:t>
      </w:r>
      <w:proofErr w:type="gramStart"/>
      <w:r w:rsidRPr="00692925">
        <w:rPr>
          <w:rFonts w:ascii="Times New Roman" w:hAnsi="Times New Roman"/>
          <w:sz w:val="19"/>
          <w:szCs w:val="19"/>
        </w:rPr>
        <w:t>.у</w:t>
      </w:r>
      <w:proofErr w:type="gramEnd"/>
      <w:r w:rsidRPr="00692925">
        <w:rPr>
          <w:rFonts w:ascii="Times New Roman" w:hAnsi="Times New Roman"/>
          <w:sz w:val="19"/>
          <w:szCs w:val="19"/>
        </w:rPr>
        <w:t xml:space="preserve">н-та, 2010. – С. </w:t>
      </w:r>
      <w:r w:rsidR="006D5F09">
        <w:rPr>
          <w:rFonts w:ascii="Times New Roman" w:hAnsi="Times New Roman"/>
          <w:sz w:val="19"/>
          <w:szCs w:val="19"/>
        </w:rPr>
        <w:t>22</w:t>
      </w:r>
      <w:r w:rsidRPr="00692925">
        <w:rPr>
          <w:rFonts w:ascii="Times New Roman" w:hAnsi="Times New Roman"/>
          <w:sz w:val="19"/>
          <w:szCs w:val="19"/>
        </w:rPr>
        <w:t>-</w:t>
      </w:r>
      <w:r w:rsidR="006D5F09">
        <w:rPr>
          <w:rFonts w:ascii="Times New Roman" w:hAnsi="Times New Roman"/>
          <w:sz w:val="19"/>
          <w:szCs w:val="19"/>
        </w:rPr>
        <w:t>58</w:t>
      </w:r>
      <w:r w:rsidRPr="00692925">
        <w:rPr>
          <w:rFonts w:ascii="Times New Roman" w:hAnsi="Times New Roman"/>
          <w:sz w:val="19"/>
          <w:szCs w:val="19"/>
        </w:rPr>
        <w:t>. – 0,29 п.</w:t>
      </w:r>
      <w:proofErr w:type="gramStart"/>
      <w:r w:rsidRPr="00692925">
        <w:rPr>
          <w:rFonts w:ascii="Times New Roman" w:hAnsi="Times New Roman"/>
          <w:sz w:val="19"/>
          <w:szCs w:val="19"/>
        </w:rPr>
        <w:t>л</w:t>
      </w:r>
      <w:proofErr w:type="gramEnd"/>
      <w:r w:rsidRPr="00692925">
        <w:rPr>
          <w:rFonts w:ascii="Times New Roman" w:hAnsi="Times New Roman"/>
          <w:sz w:val="19"/>
          <w:szCs w:val="19"/>
        </w:rPr>
        <w:t>.</w:t>
      </w:r>
    </w:p>
    <w:p w:rsidR="006D1CB2" w:rsidRPr="00692925" w:rsidRDefault="006D1CB2" w:rsidP="006D1CB2">
      <w:pPr>
        <w:tabs>
          <w:tab w:val="left" w:pos="720"/>
          <w:tab w:val="left" w:pos="1080"/>
        </w:tabs>
        <w:ind w:right="-32" w:firstLine="426"/>
        <w:contextualSpacing/>
        <w:rPr>
          <w:rFonts w:ascii="Times New Roman" w:hAnsi="Times New Roman"/>
          <w:sz w:val="19"/>
          <w:szCs w:val="19"/>
        </w:rPr>
      </w:pPr>
      <w:r w:rsidRPr="00692925">
        <w:rPr>
          <w:rFonts w:ascii="Times New Roman" w:hAnsi="Times New Roman"/>
          <w:sz w:val="19"/>
          <w:szCs w:val="19"/>
        </w:rPr>
        <w:t>11. Акимов Е.Ю. Инновационная экономика – требование времени / Е.Ю. Акимов, Т.А. Красноселова, Е.В. Варенникова // Модернизация экономики. – Чебоксары: Изд-во Чуваш</w:t>
      </w:r>
      <w:proofErr w:type="gramStart"/>
      <w:r w:rsidRPr="00692925">
        <w:rPr>
          <w:rFonts w:ascii="Times New Roman" w:hAnsi="Times New Roman"/>
          <w:sz w:val="19"/>
          <w:szCs w:val="19"/>
        </w:rPr>
        <w:t>.у</w:t>
      </w:r>
      <w:proofErr w:type="gramEnd"/>
      <w:r w:rsidRPr="00692925">
        <w:rPr>
          <w:rFonts w:ascii="Times New Roman" w:hAnsi="Times New Roman"/>
          <w:sz w:val="19"/>
          <w:szCs w:val="19"/>
        </w:rPr>
        <w:t xml:space="preserve">н-та, 2010. – С. </w:t>
      </w:r>
      <w:r w:rsidR="006D5F09">
        <w:rPr>
          <w:rFonts w:ascii="Times New Roman" w:hAnsi="Times New Roman"/>
          <w:sz w:val="19"/>
          <w:szCs w:val="19"/>
        </w:rPr>
        <w:t>17-40</w:t>
      </w:r>
      <w:r w:rsidRPr="00692925">
        <w:rPr>
          <w:rFonts w:ascii="Times New Roman" w:hAnsi="Times New Roman"/>
          <w:sz w:val="19"/>
          <w:szCs w:val="19"/>
        </w:rPr>
        <w:t>. – 0,29 п.</w:t>
      </w:r>
      <w:proofErr w:type="gramStart"/>
      <w:r w:rsidRPr="00692925">
        <w:rPr>
          <w:rFonts w:ascii="Times New Roman" w:hAnsi="Times New Roman"/>
          <w:sz w:val="19"/>
          <w:szCs w:val="19"/>
        </w:rPr>
        <w:t>л</w:t>
      </w:r>
      <w:proofErr w:type="gramEnd"/>
      <w:r w:rsidRPr="00692925">
        <w:rPr>
          <w:rFonts w:ascii="Times New Roman" w:hAnsi="Times New Roman"/>
          <w:sz w:val="19"/>
          <w:szCs w:val="19"/>
        </w:rPr>
        <w:t>.</w:t>
      </w:r>
    </w:p>
    <w:p w:rsidR="006D1CB2" w:rsidRPr="00692925" w:rsidRDefault="006D1CB2" w:rsidP="006D1CB2">
      <w:pPr>
        <w:tabs>
          <w:tab w:val="left" w:pos="720"/>
          <w:tab w:val="left" w:pos="1080"/>
        </w:tabs>
        <w:ind w:right="-32" w:firstLine="426"/>
        <w:contextualSpacing/>
        <w:rPr>
          <w:rFonts w:ascii="Times New Roman" w:hAnsi="Times New Roman"/>
          <w:sz w:val="19"/>
          <w:szCs w:val="19"/>
        </w:rPr>
      </w:pPr>
      <w:r w:rsidRPr="00692925">
        <w:rPr>
          <w:rFonts w:ascii="Times New Roman" w:hAnsi="Times New Roman"/>
          <w:sz w:val="19"/>
          <w:szCs w:val="19"/>
        </w:rPr>
        <w:t>12. Акимов Е.Ю. Роль дифференциации продукции в повышении отраслевой конкурентоспособности региона в условиях усиления соперничества / Е.Ю. Акимов // Национальная экономика России в современных условиях: особенности развития в посткризисный период: материалы междунар. науч</w:t>
      </w:r>
      <w:proofErr w:type="gramStart"/>
      <w:r w:rsidRPr="00692925">
        <w:rPr>
          <w:rFonts w:ascii="Times New Roman" w:hAnsi="Times New Roman"/>
          <w:sz w:val="19"/>
          <w:szCs w:val="19"/>
        </w:rPr>
        <w:t>.-</w:t>
      </w:r>
      <w:proofErr w:type="gramEnd"/>
      <w:r w:rsidRPr="00692925">
        <w:rPr>
          <w:rFonts w:ascii="Times New Roman" w:hAnsi="Times New Roman"/>
          <w:sz w:val="19"/>
          <w:szCs w:val="19"/>
        </w:rPr>
        <w:t>практ. конф. – Чебоксары: Изд-во Чуваш</w:t>
      </w:r>
      <w:proofErr w:type="gramStart"/>
      <w:r w:rsidRPr="00692925">
        <w:rPr>
          <w:rFonts w:ascii="Times New Roman" w:hAnsi="Times New Roman"/>
          <w:sz w:val="19"/>
          <w:szCs w:val="19"/>
        </w:rPr>
        <w:t>.у</w:t>
      </w:r>
      <w:proofErr w:type="gramEnd"/>
      <w:r w:rsidRPr="00692925">
        <w:rPr>
          <w:rFonts w:ascii="Times New Roman" w:hAnsi="Times New Roman"/>
          <w:sz w:val="19"/>
          <w:szCs w:val="19"/>
        </w:rPr>
        <w:t>н-та, 2010. – С. 76-79. – 0,25 п.</w:t>
      </w:r>
      <w:proofErr w:type="gramStart"/>
      <w:r w:rsidRPr="00692925">
        <w:rPr>
          <w:rFonts w:ascii="Times New Roman" w:hAnsi="Times New Roman"/>
          <w:sz w:val="19"/>
          <w:szCs w:val="19"/>
        </w:rPr>
        <w:t>л</w:t>
      </w:r>
      <w:proofErr w:type="gramEnd"/>
      <w:r w:rsidRPr="00692925">
        <w:rPr>
          <w:rFonts w:ascii="Times New Roman" w:hAnsi="Times New Roman"/>
          <w:sz w:val="19"/>
          <w:szCs w:val="19"/>
        </w:rPr>
        <w:t>.</w:t>
      </w:r>
    </w:p>
    <w:p w:rsidR="006D1CB2" w:rsidRDefault="006D1CB2"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F17AD5" w:rsidRDefault="00F17AD5" w:rsidP="00F17AD5">
      <w:pPr>
        <w:tabs>
          <w:tab w:val="left" w:pos="720"/>
          <w:tab w:val="left" w:pos="1080"/>
        </w:tabs>
        <w:ind w:right="-32"/>
        <w:contextualSpacing/>
        <w:rPr>
          <w:rFonts w:ascii="Times New Roman" w:hAnsi="Times New Roman"/>
          <w:sz w:val="20"/>
          <w:szCs w:val="20"/>
        </w:rPr>
      </w:pPr>
    </w:p>
    <w:p w:rsidR="006D1CB2" w:rsidRDefault="006D1CB2" w:rsidP="006D1CB2">
      <w:pPr>
        <w:tabs>
          <w:tab w:val="left" w:pos="720"/>
          <w:tab w:val="left" w:pos="1080"/>
        </w:tabs>
        <w:ind w:right="-32" w:firstLine="426"/>
        <w:contextualSpacing/>
        <w:rPr>
          <w:rFonts w:ascii="Times New Roman" w:hAnsi="Times New Roman"/>
          <w:sz w:val="20"/>
          <w:szCs w:val="20"/>
        </w:rPr>
      </w:pPr>
    </w:p>
    <w:p w:rsidR="006D1CB2" w:rsidRPr="00F02705" w:rsidRDefault="006D1CB2" w:rsidP="006D1CB2">
      <w:pPr>
        <w:tabs>
          <w:tab w:val="left" w:pos="720"/>
          <w:tab w:val="left" w:pos="1080"/>
        </w:tabs>
        <w:ind w:right="-32" w:firstLine="426"/>
        <w:contextualSpacing/>
        <w:rPr>
          <w:rFonts w:ascii="Times New Roman" w:hAnsi="Times New Roman"/>
          <w:sz w:val="20"/>
          <w:szCs w:val="20"/>
        </w:rPr>
      </w:pPr>
    </w:p>
    <w:p w:rsidR="006D1CB2" w:rsidRPr="00F02705" w:rsidRDefault="006D1CB2" w:rsidP="006D1CB2">
      <w:pPr>
        <w:tabs>
          <w:tab w:val="left" w:pos="720"/>
          <w:tab w:val="left" w:pos="1080"/>
        </w:tabs>
        <w:ind w:right="-32" w:firstLine="426"/>
        <w:contextualSpacing/>
        <w:jc w:val="center"/>
        <w:rPr>
          <w:rFonts w:ascii="Times New Roman" w:hAnsi="Times New Roman"/>
          <w:sz w:val="20"/>
          <w:szCs w:val="20"/>
        </w:rPr>
      </w:pPr>
      <w:r w:rsidRPr="00F02705">
        <w:rPr>
          <w:rFonts w:ascii="Times New Roman" w:hAnsi="Times New Roman"/>
          <w:sz w:val="20"/>
          <w:szCs w:val="20"/>
        </w:rPr>
        <w:t>Подписано в печать 16.02.2012. Формат 60х84/16</w:t>
      </w:r>
    </w:p>
    <w:p w:rsidR="006D1CB2" w:rsidRPr="00F02705" w:rsidRDefault="006D1CB2" w:rsidP="006D1CB2">
      <w:pPr>
        <w:tabs>
          <w:tab w:val="left" w:pos="720"/>
          <w:tab w:val="left" w:pos="1080"/>
        </w:tabs>
        <w:ind w:right="-32" w:firstLine="426"/>
        <w:contextualSpacing/>
        <w:jc w:val="center"/>
        <w:rPr>
          <w:rFonts w:ascii="Times New Roman" w:hAnsi="Times New Roman"/>
          <w:sz w:val="20"/>
          <w:szCs w:val="20"/>
        </w:rPr>
      </w:pPr>
      <w:r w:rsidRPr="00F02705">
        <w:rPr>
          <w:rFonts w:ascii="Times New Roman" w:hAnsi="Times New Roman"/>
          <w:sz w:val="20"/>
          <w:szCs w:val="20"/>
        </w:rPr>
        <w:t xml:space="preserve">Бумага офсетная. Печать оперативная. Гарнитура </w:t>
      </w:r>
      <w:r w:rsidRPr="00F02705">
        <w:rPr>
          <w:rFonts w:ascii="Times New Roman" w:hAnsi="Times New Roman"/>
          <w:sz w:val="20"/>
          <w:szCs w:val="20"/>
          <w:lang w:val="en-US"/>
        </w:rPr>
        <w:t>Times</w:t>
      </w:r>
      <w:r w:rsidRPr="00F02705">
        <w:rPr>
          <w:rFonts w:ascii="Times New Roman" w:hAnsi="Times New Roman"/>
          <w:sz w:val="20"/>
          <w:szCs w:val="20"/>
        </w:rPr>
        <w:t>.</w:t>
      </w:r>
    </w:p>
    <w:p w:rsidR="006D1CB2" w:rsidRPr="00F02705" w:rsidRDefault="006D1CB2" w:rsidP="006D1CB2">
      <w:pPr>
        <w:tabs>
          <w:tab w:val="left" w:pos="720"/>
          <w:tab w:val="left" w:pos="1080"/>
        </w:tabs>
        <w:ind w:right="-32" w:firstLine="426"/>
        <w:contextualSpacing/>
        <w:jc w:val="center"/>
        <w:rPr>
          <w:rFonts w:ascii="Times New Roman" w:hAnsi="Times New Roman"/>
          <w:sz w:val="20"/>
          <w:szCs w:val="20"/>
        </w:rPr>
      </w:pPr>
      <w:r w:rsidRPr="00F02705">
        <w:rPr>
          <w:rFonts w:ascii="Times New Roman" w:hAnsi="Times New Roman"/>
          <w:sz w:val="20"/>
          <w:szCs w:val="20"/>
        </w:rPr>
        <w:t>У</w:t>
      </w:r>
      <w:r>
        <w:rPr>
          <w:rFonts w:ascii="Times New Roman" w:hAnsi="Times New Roman"/>
          <w:sz w:val="20"/>
          <w:szCs w:val="20"/>
        </w:rPr>
        <w:t>сл</w:t>
      </w:r>
      <w:r w:rsidRPr="00F02705">
        <w:rPr>
          <w:rFonts w:ascii="Times New Roman" w:hAnsi="Times New Roman"/>
          <w:sz w:val="20"/>
          <w:szCs w:val="20"/>
        </w:rPr>
        <w:t>.</w:t>
      </w:r>
      <w:r>
        <w:rPr>
          <w:rFonts w:ascii="Times New Roman" w:hAnsi="Times New Roman"/>
          <w:sz w:val="20"/>
          <w:szCs w:val="20"/>
        </w:rPr>
        <w:t xml:space="preserve"> печ</w:t>
      </w:r>
      <w:r w:rsidRPr="00F02705">
        <w:rPr>
          <w:rFonts w:ascii="Times New Roman" w:hAnsi="Times New Roman"/>
          <w:sz w:val="20"/>
          <w:szCs w:val="20"/>
        </w:rPr>
        <w:t>. л. 1,5. Тираж 100 экз. Заказ № 82.</w:t>
      </w:r>
    </w:p>
    <w:p w:rsidR="006D1CB2" w:rsidRPr="00F02705" w:rsidRDefault="006D1CB2" w:rsidP="006D1CB2">
      <w:pPr>
        <w:tabs>
          <w:tab w:val="left" w:pos="720"/>
          <w:tab w:val="left" w:pos="1080"/>
        </w:tabs>
        <w:ind w:right="-32" w:firstLine="426"/>
        <w:contextualSpacing/>
        <w:jc w:val="center"/>
        <w:rPr>
          <w:rFonts w:ascii="Times New Roman" w:hAnsi="Times New Roman"/>
          <w:sz w:val="20"/>
          <w:szCs w:val="20"/>
        </w:rPr>
      </w:pPr>
      <w:r w:rsidRPr="00F02705">
        <w:rPr>
          <w:rFonts w:ascii="Times New Roman" w:hAnsi="Times New Roman"/>
          <w:sz w:val="20"/>
          <w:szCs w:val="20"/>
        </w:rPr>
        <w:t>Типография Чувашского государственного университета</w:t>
      </w:r>
    </w:p>
    <w:p w:rsidR="001B79F1" w:rsidRDefault="006D1CB2" w:rsidP="00FE1E89">
      <w:pPr>
        <w:tabs>
          <w:tab w:val="left" w:pos="720"/>
          <w:tab w:val="left" w:pos="1080"/>
        </w:tabs>
        <w:ind w:right="-32" w:firstLine="426"/>
        <w:contextualSpacing/>
        <w:jc w:val="center"/>
      </w:pPr>
      <w:r w:rsidRPr="00F02705">
        <w:rPr>
          <w:rFonts w:ascii="Times New Roman" w:hAnsi="Times New Roman"/>
          <w:sz w:val="20"/>
          <w:szCs w:val="20"/>
        </w:rPr>
        <w:t xml:space="preserve">428015 Чебоксары, </w:t>
      </w:r>
      <w:proofErr w:type="gramStart"/>
      <w:r w:rsidRPr="00F02705">
        <w:rPr>
          <w:rFonts w:ascii="Times New Roman" w:hAnsi="Times New Roman"/>
          <w:sz w:val="20"/>
          <w:szCs w:val="20"/>
        </w:rPr>
        <w:t>Московский</w:t>
      </w:r>
      <w:proofErr w:type="gramEnd"/>
      <w:r w:rsidRPr="00F02705">
        <w:rPr>
          <w:rFonts w:ascii="Times New Roman" w:hAnsi="Times New Roman"/>
          <w:sz w:val="20"/>
          <w:szCs w:val="20"/>
        </w:rPr>
        <w:t xml:space="preserve"> просп., 15</w:t>
      </w:r>
    </w:p>
    <w:sectPr w:rsidR="001B79F1" w:rsidSect="00115873">
      <w:footerReference w:type="default" r:id="rId13"/>
      <w:type w:val="continuous"/>
      <w:pgSz w:w="16838" w:h="11906" w:orient="landscape" w:code="9"/>
      <w:pgMar w:top="851" w:right="851" w:bottom="851" w:left="9497" w:header="425" w:footer="1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4A5" w:rsidRDefault="007624A5" w:rsidP="00E23701">
      <w:r>
        <w:separator/>
      </w:r>
    </w:p>
  </w:endnote>
  <w:endnote w:type="continuationSeparator" w:id="0">
    <w:p w:rsidR="007624A5" w:rsidRDefault="007624A5" w:rsidP="00E23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Newton C">
    <w:altName w:val="Times New Roman"/>
    <w:panose1 w:val="00000000000000000000"/>
    <w:charset w:val="CC"/>
    <w:family w:val="roman"/>
    <w:notTrueType/>
    <w:pitch w:val="default"/>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35" w:rsidRDefault="00811C35" w:rsidP="001B1C4D">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13</w:t>
    </w:r>
    <w:r>
      <w:rPr>
        <w:rStyle w:val="af2"/>
      </w:rPr>
      <w:fldChar w:fldCharType="end"/>
    </w:r>
  </w:p>
  <w:p w:rsidR="00811C35" w:rsidRDefault="00811C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0035"/>
      <w:docPartObj>
        <w:docPartGallery w:val="Page Numbers (Bottom of Page)"/>
        <w:docPartUnique/>
      </w:docPartObj>
    </w:sdtPr>
    <w:sdtContent>
      <w:p w:rsidR="00811C35" w:rsidRDefault="00811C35">
        <w:pPr>
          <w:pStyle w:val="a5"/>
          <w:jc w:val="center"/>
        </w:pPr>
        <w:fldSimple w:instr=" PAGE   \* MERGEFORMAT ">
          <w:r w:rsidR="006D5F09">
            <w:rPr>
              <w:noProof/>
            </w:rPr>
            <w:t>22</w:t>
          </w:r>
        </w:fldSimple>
      </w:p>
    </w:sdtContent>
  </w:sdt>
  <w:p w:rsidR="00811C35" w:rsidRDefault="00811C3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35" w:rsidRDefault="00811C35">
    <w:pPr>
      <w:pStyle w:val="a5"/>
      <w:jc w:val="center"/>
    </w:pPr>
  </w:p>
  <w:p w:rsidR="00811C35" w:rsidRDefault="00811C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4A5" w:rsidRDefault="007624A5" w:rsidP="00E23701">
      <w:r>
        <w:separator/>
      </w:r>
    </w:p>
  </w:footnote>
  <w:footnote w:type="continuationSeparator" w:id="0">
    <w:p w:rsidR="007624A5" w:rsidRDefault="007624A5" w:rsidP="00E23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0EF"/>
    <w:multiLevelType w:val="hybridMultilevel"/>
    <w:tmpl w:val="BE207198"/>
    <w:lvl w:ilvl="0" w:tplc="C44876D8">
      <w:start w:val="1"/>
      <w:numFmt w:val="decimal"/>
      <w:lvlText w:val="%1."/>
      <w:lvlJc w:val="left"/>
      <w:pPr>
        <w:ind w:left="2051" w:hanging="12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227497E"/>
    <w:multiLevelType w:val="hybridMultilevel"/>
    <w:tmpl w:val="4448F0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4487308"/>
    <w:multiLevelType w:val="hybridMultilevel"/>
    <w:tmpl w:val="7270B6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3024A8"/>
    <w:multiLevelType w:val="hybridMultilevel"/>
    <w:tmpl w:val="E43C88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90E0748"/>
    <w:multiLevelType w:val="hybridMultilevel"/>
    <w:tmpl w:val="1214FC16"/>
    <w:lvl w:ilvl="0" w:tplc="04190001">
      <w:start w:val="1"/>
      <w:numFmt w:val="bullet"/>
      <w:lvlText w:val=""/>
      <w:lvlJc w:val="left"/>
      <w:pPr>
        <w:tabs>
          <w:tab w:val="num" w:pos="1455"/>
        </w:tabs>
        <w:ind w:left="1455" w:hanging="360"/>
      </w:pPr>
      <w:rPr>
        <w:rFonts w:ascii="Symbol" w:hAnsi="Symbol" w:hint="default"/>
      </w:rPr>
    </w:lvl>
    <w:lvl w:ilvl="1" w:tplc="04190003" w:tentative="1">
      <w:start w:val="1"/>
      <w:numFmt w:val="bullet"/>
      <w:lvlText w:val="o"/>
      <w:lvlJc w:val="left"/>
      <w:pPr>
        <w:tabs>
          <w:tab w:val="num" w:pos="2175"/>
        </w:tabs>
        <w:ind w:left="2175" w:hanging="360"/>
      </w:pPr>
      <w:rPr>
        <w:rFonts w:ascii="Courier New" w:hAnsi="Courier New" w:hint="default"/>
      </w:rPr>
    </w:lvl>
    <w:lvl w:ilvl="2" w:tplc="04190005" w:tentative="1">
      <w:start w:val="1"/>
      <w:numFmt w:val="bullet"/>
      <w:lvlText w:val=""/>
      <w:lvlJc w:val="left"/>
      <w:pPr>
        <w:tabs>
          <w:tab w:val="num" w:pos="2895"/>
        </w:tabs>
        <w:ind w:left="2895" w:hanging="360"/>
      </w:pPr>
      <w:rPr>
        <w:rFonts w:ascii="Wingdings" w:hAnsi="Wingdings" w:hint="default"/>
      </w:rPr>
    </w:lvl>
    <w:lvl w:ilvl="3" w:tplc="04190001" w:tentative="1">
      <w:start w:val="1"/>
      <w:numFmt w:val="bullet"/>
      <w:lvlText w:val=""/>
      <w:lvlJc w:val="left"/>
      <w:pPr>
        <w:tabs>
          <w:tab w:val="num" w:pos="3615"/>
        </w:tabs>
        <w:ind w:left="3615" w:hanging="360"/>
      </w:pPr>
      <w:rPr>
        <w:rFonts w:ascii="Symbol" w:hAnsi="Symbol" w:hint="default"/>
      </w:rPr>
    </w:lvl>
    <w:lvl w:ilvl="4" w:tplc="04190003" w:tentative="1">
      <w:start w:val="1"/>
      <w:numFmt w:val="bullet"/>
      <w:lvlText w:val="o"/>
      <w:lvlJc w:val="left"/>
      <w:pPr>
        <w:tabs>
          <w:tab w:val="num" w:pos="4335"/>
        </w:tabs>
        <w:ind w:left="4335" w:hanging="360"/>
      </w:pPr>
      <w:rPr>
        <w:rFonts w:ascii="Courier New" w:hAnsi="Courier New" w:hint="default"/>
      </w:rPr>
    </w:lvl>
    <w:lvl w:ilvl="5" w:tplc="04190005" w:tentative="1">
      <w:start w:val="1"/>
      <w:numFmt w:val="bullet"/>
      <w:lvlText w:val=""/>
      <w:lvlJc w:val="left"/>
      <w:pPr>
        <w:tabs>
          <w:tab w:val="num" w:pos="5055"/>
        </w:tabs>
        <w:ind w:left="5055" w:hanging="360"/>
      </w:pPr>
      <w:rPr>
        <w:rFonts w:ascii="Wingdings" w:hAnsi="Wingdings" w:hint="default"/>
      </w:rPr>
    </w:lvl>
    <w:lvl w:ilvl="6" w:tplc="04190001" w:tentative="1">
      <w:start w:val="1"/>
      <w:numFmt w:val="bullet"/>
      <w:lvlText w:val=""/>
      <w:lvlJc w:val="left"/>
      <w:pPr>
        <w:tabs>
          <w:tab w:val="num" w:pos="5775"/>
        </w:tabs>
        <w:ind w:left="5775" w:hanging="360"/>
      </w:pPr>
      <w:rPr>
        <w:rFonts w:ascii="Symbol" w:hAnsi="Symbol" w:hint="default"/>
      </w:rPr>
    </w:lvl>
    <w:lvl w:ilvl="7" w:tplc="04190003" w:tentative="1">
      <w:start w:val="1"/>
      <w:numFmt w:val="bullet"/>
      <w:lvlText w:val="o"/>
      <w:lvlJc w:val="left"/>
      <w:pPr>
        <w:tabs>
          <w:tab w:val="num" w:pos="6495"/>
        </w:tabs>
        <w:ind w:left="6495" w:hanging="360"/>
      </w:pPr>
      <w:rPr>
        <w:rFonts w:ascii="Courier New" w:hAnsi="Courier New" w:hint="default"/>
      </w:rPr>
    </w:lvl>
    <w:lvl w:ilvl="8" w:tplc="04190005" w:tentative="1">
      <w:start w:val="1"/>
      <w:numFmt w:val="bullet"/>
      <w:lvlText w:val=""/>
      <w:lvlJc w:val="left"/>
      <w:pPr>
        <w:tabs>
          <w:tab w:val="num" w:pos="7215"/>
        </w:tabs>
        <w:ind w:left="7215" w:hanging="360"/>
      </w:pPr>
      <w:rPr>
        <w:rFonts w:ascii="Wingdings" w:hAnsi="Wingdings" w:hint="default"/>
      </w:rPr>
    </w:lvl>
  </w:abstractNum>
  <w:abstractNum w:abstractNumId="5">
    <w:nsid w:val="11C02374"/>
    <w:multiLevelType w:val="hybridMultilevel"/>
    <w:tmpl w:val="6F2A3D1C"/>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5F208FF"/>
    <w:multiLevelType w:val="hybridMultilevel"/>
    <w:tmpl w:val="453C6C68"/>
    <w:lvl w:ilvl="0" w:tplc="B3F41EFE">
      <w:start w:val="1"/>
      <w:numFmt w:val="upperRoman"/>
      <w:lvlText w:val="%1."/>
      <w:lvlJc w:val="left"/>
      <w:pPr>
        <w:ind w:left="2291" w:hanging="72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7">
    <w:nsid w:val="1B2C0F06"/>
    <w:multiLevelType w:val="hybridMultilevel"/>
    <w:tmpl w:val="89EA60F2"/>
    <w:lvl w:ilvl="0" w:tplc="6F08E34C">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B414352"/>
    <w:multiLevelType w:val="hybridMultilevel"/>
    <w:tmpl w:val="D3028104"/>
    <w:lvl w:ilvl="0" w:tplc="D96EEBF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B63C36"/>
    <w:multiLevelType w:val="hybridMultilevel"/>
    <w:tmpl w:val="69E636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6C0C08"/>
    <w:multiLevelType w:val="hybridMultilevel"/>
    <w:tmpl w:val="81122D1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5E57120"/>
    <w:multiLevelType w:val="hybridMultilevel"/>
    <w:tmpl w:val="5F9C678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F61023"/>
    <w:multiLevelType w:val="hybridMultilevel"/>
    <w:tmpl w:val="96A6DA66"/>
    <w:lvl w:ilvl="0" w:tplc="D96EEBF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0B3F82"/>
    <w:multiLevelType w:val="hybridMultilevel"/>
    <w:tmpl w:val="28A476C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165"/>
        </w:tabs>
        <w:ind w:left="2165" w:hanging="360"/>
      </w:pPr>
      <w:rPr>
        <w:rFonts w:ascii="Courier New" w:hAnsi="Courier New" w:hint="default"/>
      </w:rPr>
    </w:lvl>
    <w:lvl w:ilvl="2" w:tplc="04190005" w:tentative="1">
      <w:start w:val="1"/>
      <w:numFmt w:val="bullet"/>
      <w:lvlText w:val=""/>
      <w:lvlJc w:val="left"/>
      <w:pPr>
        <w:tabs>
          <w:tab w:val="num" w:pos="2885"/>
        </w:tabs>
        <w:ind w:left="2885" w:hanging="360"/>
      </w:pPr>
      <w:rPr>
        <w:rFonts w:ascii="Wingdings" w:hAnsi="Wingdings" w:hint="default"/>
      </w:rPr>
    </w:lvl>
    <w:lvl w:ilvl="3" w:tplc="04190001" w:tentative="1">
      <w:start w:val="1"/>
      <w:numFmt w:val="bullet"/>
      <w:lvlText w:val=""/>
      <w:lvlJc w:val="left"/>
      <w:pPr>
        <w:tabs>
          <w:tab w:val="num" w:pos="3605"/>
        </w:tabs>
        <w:ind w:left="3605" w:hanging="360"/>
      </w:pPr>
      <w:rPr>
        <w:rFonts w:ascii="Symbol" w:hAnsi="Symbol" w:hint="default"/>
      </w:rPr>
    </w:lvl>
    <w:lvl w:ilvl="4" w:tplc="04190003" w:tentative="1">
      <w:start w:val="1"/>
      <w:numFmt w:val="bullet"/>
      <w:lvlText w:val="o"/>
      <w:lvlJc w:val="left"/>
      <w:pPr>
        <w:tabs>
          <w:tab w:val="num" w:pos="4325"/>
        </w:tabs>
        <w:ind w:left="4325" w:hanging="360"/>
      </w:pPr>
      <w:rPr>
        <w:rFonts w:ascii="Courier New" w:hAnsi="Courier New" w:hint="default"/>
      </w:rPr>
    </w:lvl>
    <w:lvl w:ilvl="5" w:tplc="04190005" w:tentative="1">
      <w:start w:val="1"/>
      <w:numFmt w:val="bullet"/>
      <w:lvlText w:val=""/>
      <w:lvlJc w:val="left"/>
      <w:pPr>
        <w:tabs>
          <w:tab w:val="num" w:pos="5045"/>
        </w:tabs>
        <w:ind w:left="5045" w:hanging="360"/>
      </w:pPr>
      <w:rPr>
        <w:rFonts w:ascii="Wingdings" w:hAnsi="Wingdings" w:hint="default"/>
      </w:rPr>
    </w:lvl>
    <w:lvl w:ilvl="6" w:tplc="04190001" w:tentative="1">
      <w:start w:val="1"/>
      <w:numFmt w:val="bullet"/>
      <w:lvlText w:val=""/>
      <w:lvlJc w:val="left"/>
      <w:pPr>
        <w:tabs>
          <w:tab w:val="num" w:pos="5765"/>
        </w:tabs>
        <w:ind w:left="5765" w:hanging="360"/>
      </w:pPr>
      <w:rPr>
        <w:rFonts w:ascii="Symbol" w:hAnsi="Symbol" w:hint="default"/>
      </w:rPr>
    </w:lvl>
    <w:lvl w:ilvl="7" w:tplc="04190003" w:tentative="1">
      <w:start w:val="1"/>
      <w:numFmt w:val="bullet"/>
      <w:lvlText w:val="o"/>
      <w:lvlJc w:val="left"/>
      <w:pPr>
        <w:tabs>
          <w:tab w:val="num" w:pos="6485"/>
        </w:tabs>
        <w:ind w:left="6485" w:hanging="360"/>
      </w:pPr>
      <w:rPr>
        <w:rFonts w:ascii="Courier New" w:hAnsi="Courier New" w:hint="default"/>
      </w:rPr>
    </w:lvl>
    <w:lvl w:ilvl="8" w:tplc="04190005" w:tentative="1">
      <w:start w:val="1"/>
      <w:numFmt w:val="bullet"/>
      <w:lvlText w:val=""/>
      <w:lvlJc w:val="left"/>
      <w:pPr>
        <w:tabs>
          <w:tab w:val="num" w:pos="7205"/>
        </w:tabs>
        <w:ind w:left="7205" w:hanging="360"/>
      </w:pPr>
      <w:rPr>
        <w:rFonts w:ascii="Wingdings" w:hAnsi="Wingdings" w:hint="default"/>
      </w:rPr>
    </w:lvl>
  </w:abstractNum>
  <w:abstractNum w:abstractNumId="14">
    <w:nsid w:val="2B1622CA"/>
    <w:multiLevelType w:val="hybridMultilevel"/>
    <w:tmpl w:val="AC6EA228"/>
    <w:lvl w:ilvl="0" w:tplc="F15ABBAC">
      <w:start w:val="1"/>
      <w:numFmt w:val="bullet"/>
      <w:lvlText w:val=""/>
      <w:lvlJc w:val="left"/>
      <w:pPr>
        <w:tabs>
          <w:tab w:val="num" w:pos="1457"/>
        </w:tabs>
        <w:ind w:left="1457" w:hanging="312"/>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4E56179"/>
    <w:multiLevelType w:val="hybridMultilevel"/>
    <w:tmpl w:val="38F2EAB4"/>
    <w:lvl w:ilvl="0" w:tplc="64B84288">
      <w:start w:val="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37D5179"/>
    <w:multiLevelType w:val="hybridMultilevel"/>
    <w:tmpl w:val="A79ED406"/>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7">
    <w:nsid w:val="464640F0"/>
    <w:multiLevelType w:val="hybridMultilevel"/>
    <w:tmpl w:val="06DC6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9B492C"/>
    <w:multiLevelType w:val="hybridMultilevel"/>
    <w:tmpl w:val="6B5058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4F32CC3"/>
    <w:multiLevelType w:val="multilevel"/>
    <w:tmpl w:val="BD1C87B4"/>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12"/>
        </w:tabs>
        <w:ind w:left="2112" w:hanging="312"/>
      </w:pPr>
      <w:rPr>
        <w:rFonts w:ascii="Symbol" w:hAnsi="Symbol" w:hint="default"/>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BA8023C"/>
    <w:multiLevelType w:val="hybridMultilevel"/>
    <w:tmpl w:val="ABFC974E"/>
    <w:lvl w:ilvl="0" w:tplc="04190001">
      <w:start w:val="1"/>
      <w:numFmt w:val="bullet"/>
      <w:lvlText w:val=""/>
      <w:lvlJc w:val="left"/>
      <w:pPr>
        <w:tabs>
          <w:tab w:val="num" w:pos="1600"/>
        </w:tabs>
        <w:ind w:left="16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829455E"/>
    <w:multiLevelType w:val="hybridMultilevel"/>
    <w:tmpl w:val="5D98FDD0"/>
    <w:lvl w:ilvl="0" w:tplc="1F50992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9F248CB"/>
    <w:multiLevelType w:val="hybridMultilevel"/>
    <w:tmpl w:val="8F7E55DC"/>
    <w:lvl w:ilvl="0" w:tplc="D8DAD3F2">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7160372F"/>
    <w:multiLevelType w:val="multilevel"/>
    <w:tmpl w:val="BD1C87B4"/>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12"/>
        </w:tabs>
        <w:ind w:left="2112" w:hanging="312"/>
      </w:pPr>
      <w:rPr>
        <w:rFonts w:ascii="Symbol" w:hAnsi="Symbol" w:hint="default"/>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5B3135F"/>
    <w:multiLevelType w:val="hybridMultilevel"/>
    <w:tmpl w:val="A0B4C97C"/>
    <w:lvl w:ilvl="0" w:tplc="D96EEBF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E64B2C"/>
    <w:multiLevelType w:val="hybridMultilevel"/>
    <w:tmpl w:val="5ACCDED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E857964"/>
    <w:multiLevelType w:val="hybridMultilevel"/>
    <w:tmpl w:val="A1B2AE6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24"/>
  </w:num>
  <w:num w:numId="3">
    <w:abstractNumId w:val="12"/>
  </w:num>
  <w:num w:numId="4">
    <w:abstractNumId w:val="3"/>
  </w:num>
  <w:num w:numId="5">
    <w:abstractNumId w:val="15"/>
  </w:num>
  <w:num w:numId="6">
    <w:abstractNumId w:val="21"/>
  </w:num>
  <w:num w:numId="7">
    <w:abstractNumId w:val="4"/>
  </w:num>
  <w:num w:numId="8">
    <w:abstractNumId w:val="13"/>
  </w:num>
  <w:num w:numId="9">
    <w:abstractNumId w:val="11"/>
  </w:num>
  <w:num w:numId="10">
    <w:abstractNumId w:val="2"/>
  </w:num>
  <w:num w:numId="1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4"/>
  </w:num>
  <w:num w:numId="24">
    <w:abstractNumId w:val="7"/>
  </w:num>
  <w:num w:numId="25">
    <w:abstractNumId w:val="22"/>
  </w:num>
  <w:num w:numId="26">
    <w:abstractNumId w:val="6"/>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6D1CB2"/>
    <w:rsid w:val="00115873"/>
    <w:rsid w:val="001B1C4D"/>
    <w:rsid w:val="001B79F1"/>
    <w:rsid w:val="00216EE7"/>
    <w:rsid w:val="006D1CB2"/>
    <w:rsid w:val="006D5F09"/>
    <w:rsid w:val="00720806"/>
    <w:rsid w:val="007545AE"/>
    <w:rsid w:val="007624A5"/>
    <w:rsid w:val="00811C35"/>
    <w:rsid w:val="00923F4B"/>
    <w:rsid w:val="00A007E5"/>
    <w:rsid w:val="00AD3E1F"/>
    <w:rsid w:val="00D673D6"/>
    <w:rsid w:val="00E01FB9"/>
    <w:rsid w:val="00E23701"/>
    <w:rsid w:val="00E747AD"/>
    <w:rsid w:val="00E82048"/>
    <w:rsid w:val="00F17AD5"/>
    <w:rsid w:val="00FE1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567"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B2"/>
    <w:pPr>
      <w:spacing w:after="0"/>
      <w:ind w:left="0" w:firstLine="0"/>
      <w:jc w:val="both"/>
    </w:pPr>
    <w:rPr>
      <w:rFonts w:ascii="Calibri" w:eastAsia="Calibri" w:hAnsi="Calibri" w:cs="Times New Roman"/>
    </w:rPr>
  </w:style>
  <w:style w:type="paragraph" w:styleId="2">
    <w:name w:val="heading 2"/>
    <w:basedOn w:val="a"/>
    <w:next w:val="a"/>
    <w:link w:val="20"/>
    <w:uiPriority w:val="99"/>
    <w:qFormat/>
    <w:rsid w:val="006D1CB2"/>
    <w:pPr>
      <w:ind w:left="142" w:hanging="142"/>
      <w:outlineLvl w:val="1"/>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D1CB2"/>
    <w:rPr>
      <w:rFonts w:ascii="Times New Roman" w:eastAsia="Times New Roman" w:hAnsi="Times New Roman" w:cs="Times New Roman"/>
      <w:sz w:val="24"/>
      <w:szCs w:val="20"/>
      <w:lang w:eastAsia="ru-RU"/>
    </w:rPr>
  </w:style>
  <w:style w:type="paragraph" w:styleId="a3">
    <w:name w:val="header"/>
    <w:basedOn w:val="a"/>
    <w:link w:val="a4"/>
    <w:uiPriority w:val="99"/>
    <w:rsid w:val="006D1CB2"/>
    <w:pPr>
      <w:tabs>
        <w:tab w:val="center" w:pos="4677"/>
        <w:tab w:val="right" w:pos="9355"/>
      </w:tabs>
    </w:pPr>
  </w:style>
  <w:style w:type="character" w:customStyle="1" w:styleId="a4">
    <w:name w:val="Верхний колонтитул Знак"/>
    <w:basedOn w:val="a0"/>
    <w:link w:val="a3"/>
    <w:uiPriority w:val="99"/>
    <w:rsid w:val="006D1CB2"/>
    <w:rPr>
      <w:rFonts w:ascii="Calibri" w:eastAsia="Calibri" w:hAnsi="Calibri" w:cs="Times New Roman"/>
    </w:rPr>
  </w:style>
  <w:style w:type="paragraph" w:styleId="a5">
    <w:name w:val="footer"/>
    <w:basedOn w:val="a"/>
    <w:link w:val="a6"/>
    <w:uiPriority w:val="99"/>
    <w:rsid w:val="006D1CB2"/>
    <w:pPr>
      <w:tabs>
        <w:tab w:val="center" w:pos="4677"/>
        <w:tab w:val="right" w:pos="9355"/>
      </w:tabs>
    </w:pPr>
  </w:style>
  <w:style w:type="character" w:customStyle="1" w:styleId="a6">
    <w:name w:val="Нижний колонтитул Знак"/>
    <w:basedOn w:val="a0"/>
    <w:link w:val="a5"/>
    <w:uiPriority w:val="99"/>
    <w:rsid w:val="006D1CB2"/>
    <w:rPr>
      <w:rFonts w:ascii="Calibri" w:eastAsia="Calibri" w:hAnsi="Calibri" w:cs="Times New Roman"/>
    </w:rPr>
  </w:style>
  <w:style w:type="paragraph" w:customStyle="1" w:styleId="a7">
    <w:name w:val="Мой стиль"/>
    <w:basedOn w:val="a8"/>
    <w:uiPriority w:val="99"/>
    <w:rsid w:val="006D1CB2"/>
    <w:pPr>
      <w:widowControl w:val="0"/>
      <w:spacing w:after="0" w:line="360" w:lineRule="auto"/>
      <w:ind w:firstLine="709"/>
    </w:pPr>
    <w:rPr>
      <w:rFonts w:ascii="Times New Roman" w:eastAsia="Times New Roman" w:hAnsi="Times New Roman"/>
      <w:sz w:val="28"/>
      <w:szCs w:val="24"/>
      <w:lang w:eastAsia="ru-RU"/>
    </w:rPr>
  </w:style>
  <w:style w:type="paragraph" w:styleId="a8">
    <w:name w:val="Body Text"/>
    <w:basedOn w:val="a"/>
    <w:link w:val="a9"/>
    <w:uiPriority w:val="99"/>
    <w:rsid w:val="006D1CB2"/>
    <w:pPr>
      <w:spacing w:after="120"/>
    </w:pPr>
  </w:style>
  <w:style w:type="character" w:customStyle="1" w:styleId="a9">
    <w:name w:val="Основной текст Знак"/>
    <w:basedOn w:val="a0"/>
    <w:link w:val="a8"/>
    <w:uiPriority w:val="99"/>
    <w:rsid w:val="006D1CB2"/>
    <w:rPr>
      <w:rFonts w:ascii="Calibri" w:eastAsia="Calibri" w:hAnsi="Calibri" w:cs="Times New Roman"/>
    </w:rPr>
  </w:style>
  <w:style w:type="paragraph" w:styleId="aa">
    <w:name w:val="Balloon Text"/>
    <w:basedOn w:val="a"/>
    <w:link w:val="ab"/>
    <w:uiPriority w:val="99"/>
    <w:rsid w:val="006D1CB2"/>
    <w:rPr>
      <w:rFonts w:ascii="Tahoma" w:hAnsi="Tahoma" w:cs="Tahoma"/>
      <w:sz w:val="16"/>
      <w:szCs w:val="16"/>
    </w:rPr>
  </w:style>
  <w:style w:type="character" w:customStyle="1" w:styleId="ab">
    <w:name w:val="Текст выноски Знак"/>
    <w:basedOn w:val="a0"/>
    <w:link w:val="aa"/>
    <w:uiPriority w:val="99"/>
    <w:rsid w:val="006D1CB2"/>
    <w:rPr>
      <w:rFonts w:ascii="Tahoma" w:eastAsia="Calibri" w:hAnsi="Tahoma" w:cs="Tahoma"/>
      <w:sz w:val="16"/>
      <w:szCs w:val="16"/>
    </w:rPr>
  </w:style>
  <w:style w:type="paragraph" w:styleId="ac">
    <w:name w:val="footnote text"/>
    <w:aliases w:val="Знак"/>
    <w:basedOn w:val="a"/>
    <w:link w:val="ad"/>
    <w:uiPriority w:val="99"/>
    <w:rsid w:val="006D1CB2"/>
    <w:pPr>
      <w:spacing w:after="160" w:line="240" w:lineRule="exact"/>
      <w:jc w:val="left"/>
    </w:pPr>
    <w:rPr>
      <w:rFonts w:ascii="Verdana" w:eastAsia="Times New Roman" w:hAnsi="Verdana" w:cs="Verdana"/>
      <w:sz w:val="20"/>
      <w:szCs w:val="20"/>
      <w:lang w:val="en-US"/>
    </w:rPr>
  </w:style>
  <w:style w:type="character" w:customStyle="1" w:styleId="ad">
    <w:name w:val="Текст сноски Знак"/>
    <w:aliases w:val="Знак Знак"/>
    <w:basedOn w:val="a0"/>
    <w:link w:val="ac"/>
    <w:uiPriority w:val="99"/>
    <w:rsid w:val="006D1CB2"/>
    <w:rPr>
      <w:rFonts w:ascii="Verdana" w:eastAsia="Times New Roman" w:hAnsi="Verdana" w:cs="Verdana"/>
      <w:sz w:val="20"/>
      <w:szCs w:val="20"/>
      <w:lang w:val="en-US"/>
    </w:rPr>
  </w:style>
  <w:style w:type="character" w:styleId="ae">
    <w:name w:val="Hyperlink"/>
    <w:basedOn w:val="a0"/>
    <w:uiPriority w:val="99"/>
    <w:rsid w:val="006D1CB2"/>
    <w:rPr>
      <w:rFonts w:cs="Times New Roman"/>
      <w:color w:val="0000FF"/>
      <w:u w:val="single"/>
    </w:rPr>
  </w:style>
  <w:style w:type="paragraph" w:styleId="af">
    <w:name w:val="Normal (Web)"/>
    <w:basedOn w:val="a"/>
    <w:uiPriority w:val="99"/>
    <w:rsid w:val="006D1CB2"/>
    <w:pPr>
      <w:spacing w:before="100" w:beforeAutospacing="1" w:after="100" w:afterAutospacing="1"/>
      <w:jc w:val="left"/>
    </w:pPr>
    <w:rPr>
      <w:rFonts w:ascii="Times New Roman" w:eastAsia="Times New Roman" w:hAnsi="Times New Roman"/>
      <w:sz w:val="24"/>
      <w:szCs w:val="24"/>
      <w:lang w:eastAsia="ru-RU"/>
    </w:rPr>
  </w:style>
  <w:style w:type="paragraph" w:styleId="af0">
    <w:name w:val="Body Text Indent"/>
    <w:aliases w:val="Основной текст 1,Основной текст с отступом Знак Знак,Нумерованный список !!,Надин стиль"/>
    <w:basedOn w:val="a"/>
    <w:link w:val="af1"/>
    <w:uiPriority w:val="99"/>
    <w:rsid w:val="006D1CB2"/>
    <w:pPr>
      <w:spacing w:after="120"/>
      <w:ind w:left="283"/>
      <w:jc w:val="left"/>
    </w:pPr>
    <w:rPr>
      <w:rFonts w:ascii="Times New Roman" w:eastAsia="Times New Roman" w:hAnsi="Times New Roman"/>
      <w:sz w:val="24"/>
      <w:szCs w:val="24"/>
      <w:lang w:eastAsia="ru-RU"/>
    </w:rPr>
  </w:style>
  <w:style w:type="character" w:customStyle="1" w:styleId="af1">
    <w:name w:val="Основной текст с отступом Знак"/>
    <w:aliases w:val="Основной текст 1 Знак,Основной текст с отступом Знак Знак Знак,Нумерованный список !! Знак,Надин стиль Знак"/>
    <w:basedOn w:val="a0"/>
    <w:link w:val="af0"/>
    <w:uiPriority w:val="99"/>
    <w:rsid w:val="006D1CB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D1CB2"/>
    <w:pPr>
      <w:widowControl w:val="0"/>
      <w:autoSpaceDE w:val="0"/>
      <w:autoSpaceDN w:val="0"/>
      <w:adjustRightInd w:val="0"/>
      <w:spacing w:after="0"/>
      <w:ind w:left="0" w:firstLine="0"/>
      <w:jc w:val="left"/>
    </w:pPr>
    <w:rPr>
      <w:rFonts w:ascii="Courier New" w:eastAsia="Times New Roman" w:hAnsi="Courier New" w:cs="Courier New"/>
      <w:sz w:val="20"/>
      <w:szCs w:val="20"/>
      <w:lang w:eastAsia="ru-RU"/>
    </w:rPr>
  </w:style>
  <w:style w:type="paragraph" w:styleId="21">
    <w:name w:val="Body Text Indent 2"/>
    <w:basedOn w:val="a"/>
    <w:link w:val="22"/>
    <w:uiPriority w:val="99"/>
    <w:rsid w:val="006D1CB2"/>
    <w:pPr>
      <w:spacing w:after="120" w:line="480" w:lineRule="auto"/>
      <w:ind w:left="283"/>
      <w:jc w:val="left"/>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6D1CB2"/>
    <w:rPr>
      <w:rFonts w:ascii="Times New Roman" w:eastAsia="Times New Roman" w:hAnsi="Times New Roman" w:cs="Times New Roman"/>
      <w:sz w:val="24"/>
      <w:szCs w:val="24"/>
      <w:lang w:eastAsia="ru-RU"/>
    </w:rPr>
  </w:style>
  <w:style w:type="character" w:customStyle="1" w:styleId="par1">
    <w:name w:val="par1"/>
    <w:basedOn w:val="a0"/>
    <w:uiPriority w:val="99"/>
    <w:rsid w:val="006D1CB2"/>
    <w:rPr>
      <w:rFonts w:cs="Times New Roman"/>
      <w:sz w:val="24"/>
      <w:szCs w:val="24"/>
    </w:rPr>
  </w:style>
  <w:style w:type="paragraph" w:customStyle="1" w:styleId="Pa1">
    <w:name w:val="Pa1"/>
    <w:basedOn w:val="a"/>
    <w:next w:val="a"/>
    <w:uiPriority w:val="99"/>
    <w:rsid w:val="006D1CB2"/>
    <w:pPr>
      <w:autoSpaceDE w:val="0"/>
      <w:autoSpaceDN w:val="0"/>
      <w:adjustRightInd w:val="0"/>
      <w:spacing w:line="201" w:lineRule="atLeast"/>
      <w:jc w:val="left"/>
    </w:pPr>
    <w:rPr>
      <w:rFonts w:ascii="Newton C" w:eastAsia="Times New Roman" w:hAnsi="Newton C"/>
      <w:sz w:val="24"/>
      <w:szCs w:val="24"/>
      <w:lang w:eastAsia="ru-RU"/>
    </w:rPr>
  </w:style>
  <w:style w:type="character" w:styleId="af2">
    <w:name w:val="page number"/>
    <w:basedOn w:val="a0"/>
    <w:uiPriority w:val="99"/>
    <w:rsid w:val="006D1CB2"/>
    <w:rPr>
      <w:rFonts w:cs="Times New Roman"/>
    </w:rPr>
  </w:style>
  <w:style w:type="character" w:customStyle="1" w:styleId="grame">
    <w:name w:val="grame"/>
    <w:basedOn w:val="a0"/>
    <w:uiPriority w:val="99"/>
    <w:rsid w:val="006D1CB2"/>
    <w:rPr>
      <w:rFonts w:cs="Times New Roman"/>
    </w:rPr>
  </w:style>
  <w:style w:type="paragraph" w:customStyle="1" w:styleId="1">
    <w:name w:val="Знак1"/>
    <w:basedOn w:val="a"/>
    <w:uiPriority w:val="99"/>
    <w:rsid w:val="006D1CB2"/>
    <w:pPr>
      <w:spacing w:after="160" w:line="240" w:lineRule="exact"/>
      <w:jc w:val="left"/>
    </w:pPr>
    <w:rPr>
      <w:rFonts w:ascii="Verdana" w:eastAsia="Times New Roman" w:hAnsi="Verdana" w:cs="Verdana"/>
      <w:sz w:val="20"/>
      <w:szCs w:val="20"/>
      <w:lang w:val="en-US"/>
    </w:rPr>
  </w:style>
  <w:style w:type="paragraph" w:customStyle="1" w:styleId="af3">
    <w:name w:val="Таблица Боковик"/>
    <w:basedOn w:val="a"/>
    <w:uiPriority w:val="99"/>
    <w:rsid w:val="006D1CB2"/>
    <w:pPr>
      <w:spacing w:before="100"/>
      <w:ind w:left="142" w:hanging="142"/>
      <w:jc w:val="left"/>
    </w:pPr>
    <w:rPr>
      <w:rFonts w:ascii="Times New Roman" w:eastAsia="Times New Roman" w:hAnsi="Times New Roman"/>
      <w:sz w:val="24"/>
      <w:szCs w:val="20"/>
      <w:lang w:eastAsia="ru-RU"/>
    </w:rPr>
  </w:style>
  <w:style w:type="paragraph" w:customStyle="1" w:styleId="ConsPlusNormal">
    <w:name w:val="ConsPlusNormal"/>
    <w:uiPriority w:val="99"/>
    <w:rsid w:val="006D1CB2"/>
    <w:pPr>
      <w:widowControl w:val="0"/>
      <w:autoSpaceDE w:val="0"/>
      <w:autoSpaceDN w:val="0"/>
      <w:adjustRightInd w:val="0"/>
      <w:spacing w:after="0"/>
      <w:ind w:left="0" w:firstLine="720"/>
      <w:jc w:val="left"/>
    </w:pPr>
    <w:rPr>
      <w:rFonts w:ascii="Arial" w:eastAsia="Times New Roman" w:hAnsi="Arial" w:cs="Arial"/>
      <w:sz w:val="20"/>
      <w:szCs w:val="20"/>
      <w:lang w:eastAsia="ru-RU"/>
    </w:rPr>
  </w:style>
  <w:style w:type="paragraph" w:customStyle="1" w:styleId="Style2">
    <w:name w:val="Style2"/>
    <w:basedOn w:val="a"/>
    <w:uiPriority w:val="99"/>
    <w:rsid w:val="006D1CB2"/>
    <w:pPr>
      <w:widowControl w:val="0"/>
      <w:autoSpaceDE w:val="0"/>
      <w:autoSpaceDN w:val="0"/>
      <w:adjustRightInd w:val="0"/>
      <w:spacing w:line="475" w:lineRule="exact"/>
      <w:ind w:firstLine="653"/>
    </w:pPr>
    <w:rPr>
      <w:rFonts w:ascii="Times New Roman" w:eastAsia="Times New Roman" w:hAnsi="Times New Roman"/>
      <w:sz w:val="24"/>
      <w:szCs w:val="24"/>
      <w:lang w:eastAsia="ru-RU"/>
    </w:rPr>
  </w:style>
  <w:style w:type="character" w:customStyle="1" w:styleId="FontStyle32">
    <w:name w:val="Font Style32"/>
    <w:basedOn w:val="a0"/>
    <w:uiPriority w:val="99"/>
    <w:rsid w:val="006D1CB2"/>
    <w:rPr>
      <w:rFonts w:ascii="Times New Roman" w:hAnsi="Times New Roman" w:cs="Times New Roman"/>
      <w:b/>
      <w:bCs/>
      <w:sz w:val="24"/>
      <w:szCs w:val="24"/>
    </w:rPr>
  </w:style>
  <w:style w:type="paragraph" w:customStyle="1" w:styleId="Style3">
    <w:name w:val="Style3"/>
    <w:basedOn w:val="a"/>
    <w:uiPriority w:val="99"/>
    <w:rsid w:val="006D1CB2"/>
    <w:pPr>
      <w:widowControl w:val="0"/>
      <w:autoSpaceDE w:val="0"/>
      <w:autoSpaceDN w:val="0"/>
      <w:adjustRightInd w:val="0"/>
      <w:spacing w:line="470" w:lineRule="exact"/>
    </w:pPr>
    <w:rPr>
      <w:rFonts w:ascii="Times New Roman" w:eastAsia="Times New Roman" w:hAnsi="Times New Roman"/>
      <w:sz w:val="24"/>
      <w:szCs w:val="24"/>
      <w:lang w:eastAsia="ru-RU"/>
    </w:rPr>
  </w:style>
  <w:style w:type="paragraph" w:styleId="af4">
    <w:name w:val="Subtitle"/>
    <w:basedOn w:val="a"/>
    <w:next w:val="a"/>
    <w:link w:val="af5"/>
    <w:uiPriority w:val="99"/>
    <w:qFormat/>
    <w:rsid w:val="006D1CB2"/>
    <w:pPr>
      <w:spacing w:after="60"/>
      <w:jc w:val="center"/>
      <w:outlineLvl w:val="1"/>
    </w:pPr>
    <w:rPr>
      <w:rFonts w:ascii="Cambria" w:eastAsia="Times New Roman" w:hAnsi="Cambria"/>
      <w:sz w:val="24"/>
      <w:szCs w:val="24"/>
      <w:lang w:eastAsia="ru-RU"/>
    </w:rPr>
  </w:style>
  <w:style w:type="character" w:customStyle="1" w:styleId="af5">
    <w:name w:val="Подзаголовок Знак"/>
    <w:basedOn w:val="a0"/>
    <w:link w:val="af4"/>
    <w:uiPriority w:val="99"/>
    <w:rsid w:val="006D1CB2"/>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k.ed.gov.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api.ru/publication/ag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F367-BEA4-4ED3-932E-20BFAB9D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8744</Words>
  <Characters>49847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2012-02-20T07:24:00Z</dcterms:created>
  <dcterms:modified xsi:type="dcterms:W3CDTF">2012-02-20T12:35:00Z</dcterms:modified>
</cp:coreProperties>
</file>